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4348" w14:textId="6DBCC221" w:rsidR="00002634" w:rsidRPr="00915135" w:rsidRDefault="00002634" w:rsidP="00002634">
      <w:pPr>
        <w:pStyle w:val="Heading1"/>
      </w:pPr>
      <w:r w:rsidRPr="00915135">
        <w:t>Purpose of this requirement</w:t>
      </w:r>
    </w:p>
    <w:p w14:paraId="5035610D" w14:textId="175BD3BB" w:rsidR="00BB39C3" w:rsidRPr="008859F7" w:rsidRDefault="00BB39C3" w:rsidP="00BB39C3">
      <w:pPr>
        <w:pStyle w:val="HeadingD"/>
      </w:pPr>
      <w:r w:rsidRPr="008859F7">
        <w:t xml:space="preserve">When guiding children's behaviour </w:t>
      </w:r>
      <w:r w:rsidR="00516B70">
        <w:t>centre staff</w:t>
      </w:r>
      <w:r w:rsidR="00516B70" w:rsidRPr="008859F7">
        <w:t xml:space="preserve"> </w:t>
      </w:r>
      <w:r w:rsidRPr="008859F7">
        <w:t>must adhere to the following laws and regulations.</w:t>
      </w:r>
    </w:p>
    <w:tbl>
      <w:tblPr>
        <w:tblW w:w="0" w:type="auto"/>
        <w:tblInd w:w="132" w:type="dxa"/>
        <w:tblCellMar>
          <w:left w:w="0" w:type="dxa"/>
          <w:right w:w="0" w:type="dxa"/>
        </w:tblCellMar>
        <w:tblLook w:val="04A0" w:firstRow="1" w:lastRow="0" w:firstColumn="1" w:lastColumn="0" w:noHBand="0" w:noVBand="1"/>
      </w:tblPr>
      <w:tblGrid>
        <w:gridCol w:w="1626"/>
        <w:gridCol w:w="1173"/>
        <w:gridCol w:w="7515"/>
      </w:tblGrid>
      <w:tr w:rsidR="00B5669A" w:rsidRPr="00E84C38" w14:paraId="21EA97F1" w14:textId="77777777" w:rsidTr="00400866">
        <w:tc>
          <w:tcPr>
            <w:tcW w:w="16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AEC789" w14:textId="77777777" w:rsidR="00E84C38" w:rsidRPr="00E84C38" w:rsidRDefault="00E84C38" w:rsidP="00400866">
            <w:pPr>
              <w:ind w:left="29"/>
            </w:pPr>
            <w:r w:rsidRPr="00E84C38">
              <w:t>Education and Care Services National Law Act (2010)</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29A100" w14:textId="77777777" w:rsidR="00E84C38" w:rsidRPr="00E84C38" w:rsidRDefault="00E84C38" w:rsidP="00B5669A">
            <w:r w:rsidRPr="00E84C38">
              <w:t xml:space="preserve">Section 166 </w:t>
            </w:r>
          </w:p>
        </w:tc>
        <w:tc>
          <w:tcPr>
            <w:tcW w:w="7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122264" w14:textId="38D6674E" w:rsidR="00E84C38" w:rsidRPr="00E84C38" w:rsidRDefault="002D5A25" w:rsidP="006436C3">
            <w:r>
              <w:t>A</w:t>
            </w:r>
            <w:r w:rsidR="00E84C38" w:rsidRPr="00E84C38">
              <w:t xml:space="preserve">n approved provider, a nominated supervisor, a staff member or volunteer must ensure that no child being educated and cared for by the service is subjected to: </w:t>
            </w:r>
          </w:p>
          <w:p w14:paraId="7FBE224D" w14:textId="77777777" w:rsidR="00E84C38" w:rsidRPr="00E84C38" w:rsidRDefault="00E84C38" w:rsidP="00E84C38">
            <w:pPr>
              <w:numPr>
                <w:ilvl w:val="0"/>
                <w:numId w:val="12"/>
              </w:numPr>
            </w:pPr>
            <w:r w:rsidRPr="00E84C38">
              <w:t xml:space="preserve">Any form of corporal punishment; or </w:t>
            </w:r>
          </w:p>
          <w:p w14:paraId="3C36EB38" w14:textId="77777777" w:rsidR="00E84C38" w:rsidRPr="00E84C38" w:rsidRDefault="00E84C38" w:rsidP="00E84C38">
            <w:pPr>
              <w:numPr>
                <w:ilvl w:val="0"/>
                <w:numId w:val="12"/>
              </w:numPr>
            </w:pPr>
            <w:r w:rsidRPr="00E84C38">
              <w:t xml:space="preserve">Any discipline that is unreasonable in the circumstances. </w:t>
            </w:r>
          </w:p>
        </w:tc>
      </w:tr>
      <w:tr w:rsidR="00B5669A" w:rsidRPr="00E84C38" w14:paraId="20E74AA5" w14:textId="77777777" w:rsidTr="00400866">
        <w:tc>
          <w:tcPr>
            <w:tcW w:w="1633" w:type="dxa"/>
            <w:vMerge/>
            <w:tcBorders>
              <w:top w:val="single" w:sz="8" w:space="0" w:color="auto"/>
              <w:left w:val="single" w:sz="8" w:space="0" w:color="auto"/>
              <w:bottom w:val="single" w:sz="8" w:space="0" w:color="auto"/>
              <w:right w:val="single" w:sz="8" w:space="0" w:color="auto"/>
            </w:tcBorders>
            <w:hideMark/>
          </w:tcPr>
          <w:p w14:paraId="3FD3AECD" w14:textId="77777777" w:rsidR="00E84C38" w:rsidRPr="00E84C38" w:rsidRDefault="00E84C38" w:rsidP="00400866">
            <w:pPr>
              <w:ind w:left="29"/>
            </w:pP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14:paraId="36E5B56E" w14:textId="77777777" w:rsidR="00E84C38" w:rsidRPr="00E84C38" w:rsidRDefault="00E84C38" w:rsidP="00B5669A">
            <w:r w:rsidRPr="00E84C38">
              <w:t xml:space="preserve">Section 167 </w:t>
            </w:r>
          </w:p>
        </w:tc>
        <w:tc>
          <w:tcPr>
            <w:tcW w:w="7621" w:type="dxa"/>
            <w:tcBorders>
              <w:top w:val="nil"/>
              <w:left w:val="nil"/>
              <w:bottom w:val="single" w:sz="8" w:space="0" w:color="auto"/>
              <w:right w:val="single" w:sz="8" w:space="0" w:color="auto"/>
            </w:tcBorders>
            <w:tcMar>
              <w:top w:w="0" w:type="dxa"/>
              <w:left w:w="108" w:type="dxa"/>
              <w:bottom w:w="0" w:type="dxa"/>
              <w:right w:w="108" w:type="dxa"/>
            </w:tcMar>
          </w:tcPr>
          <w:p w14:paraId="11310707" w14:textId="2E16CD78" w:rsidR="00E84C38" w:rsidRPr="00E84C38" w:rsidRDefault="006436C3" w:rsidP="00ED03D7">
            <w:r>
              <w:t>A</w:t>
            </w:r>
            <w:r w:rsidR="00E84C38" w:rsidRPr="00E84C38">
              <w:t>n approved provider and a</w:t>
            </w:r>
            <w:r>
              <w:t xml:space="preserve"> </w:t>
            </w:r>
            <w:r w:rsidR="00E84C38" w:rsidRPr="00E84C38">
              <w:t xml:space="preserve">nominated supervisor of an education and care service must ensure that every reasonable precaution is taken to protect children being educated and cared for by the service from harm and from any hazard likely to cause harm. </w:t>
            </w:r>
          </w:p>
        </w:tc>
      </w:tr>
      <w:tr w:rsidR="00B5669A" w:rsidRPr="00E84C38" w14:paraId="7A44EFBD" w14:textId="77777777" w:rsidTr="00400866">
        <w:tc>
          <w:tcPr>
            <w:tcW w:w="16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77122" w14:textId="77777777" w:rsidR="00E84C38" w:rsidRPr="00E84C38" w:rsidRDefault="00E84C38" w:rsidP="00400866">
            <w:pPr>
              <w:ind w:left="29"/>
            </w:pPr>
            <w:r w:rsidRPr="00E84C38">
              <w:t>Education and Care Services National Regulations (2011)</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14:paraId="582C1358" w14:textId="77777777" w:rsidR="00E84C38" w:rsidRPr="00E84C38" w:rsidRDefault="00E84C38" w:rsidP="00B5669A">
            <w:r w:rsidRPr="00E84C38">
              <w:t>Regulation 155</w:t>
            </w:r>
          </w:p>
        </w:tc>
        <w:tc>
          <w:tcPr>
            <w:tcW w:w="7621" w:type="dxa"/>
            <w:tcBorders>
              <w:top w:val="nil"/>
              <w:left w:val="nil"/>
              <w:bottom w:val="single" w:sz="8" w:space="0" w:color="auto"/>
              <w:right w:val="single" w:sz="8" w:space="0" w:color="auto"/>
            </w:tcBorders>
            <w:tcMar>
              <w:top w:w="0" w:type="dxa"/>
              <w:left w:w="108" w:type="dxa"/>
              <w:bottom w:w="0" w:type="dxa"/>
              <w:right w:w="108" w:type="dxa"/>
            </w:tcMar>
            <w:hideMark/>
          </w:tcPr>
          <w:p w14:paraId="2DEF09AF" w14:textId="788CE437" w:rsidR="00E84C38" w:rsidRPr="00E84C38" w:rsidRDefault="006436C3" w:rsidP="00E84C38">
            <w:r>
              <w:t>A</w:t>
            </w:r>
            <w:r w:rsidR="00E84C38" w:rsidRPr="00E84C38">
              <w:t xml:space="preserve">n approved provider must take reasonable steps to ensure that the education and care service provides education and care to children in a way that: </w:t>
            </w:r>
          </w:p>
          <w:p w14:paraId="46535BEF" w14:textId="77777777" w:rsidR="00E84C38" w:rsidRPr="00E84C38" w:rsidRDefault="00E84C38" w:rsidP="00E84C38">
            <w:pPr>
              <w:numPr>
                <w:ilvl w:val="0"/>
                <w:numId w:val="12"/>
              </w:numPr>
            </w:pPr>
            <w:r w:rsidRPr="00E84C38">
              <w:t>encourages children to express themselves and their opinions; and</w:t>
            </w:r>
          </w:p>
          <w:p w14:paraId="06FAC61B" w14:textId="77777777" w:rsidR="00E84C38" w:rsidRPr="00E84C38" w:rsidRDefault="00E84C38" w:rsidP="00E84C38">
            <w:pPr>
              <w:numPr>
                <w:ilvl w:val="0"/>
                <w:numId w:val="12"/>
              </w:numPr>
            </w:pPr>
            <w:r w:rsidRPr="00E84C38">
              <w:t>allows children to undertake experiences that develop self-reliance and self-esteem; and</w:t>
            </w:r>
          </w:p>
          <w:p w14:paraId="5D8EAAF6" w14:textId="77777777" w:rsidR="00E84C38" w:rsidRPr="00E84C38" w:rsidRDefault="00E84C38" w:rsidP="00E84C38">
            <w:pPr>
              <w:numPr>
                <w:ilvl w:val="0"/>
                <w:numId w:val="12"/>
              </w:numPr>
            </w:pPr>
            <w:r w:rsidRPr="00E84C38">
              <w:t>maintains the dignity and rights of each child at all times; and</w:t>
            </w:r>
          </w:p>
          <w:p w14:paraId="45417F33" w14:textId="77777777" w:rsidR="00E84C38" w:rsidRPr="00E84C38" w:rsidRDefault="00E84C38" w:rsidP="00E84C38">
            <w:pPr>
              <w:numPr>
                <w:ilvl w:val="0"/>
                <w:numId w:val="12"/>
              </w:numPr>
            </w:pPr>
            <w:r w:rsidRPr="00E84C38">
              <w:t>gives each child positive guidance and encouragement toward acceptable behaviour; and</w:t>
            </w:r>
          </w:p>
          <w:p w14:paraId="7CB9AD94" w14:textId="77777777" w:rsidR="00E84C38" w:rsidRPr="00E84C38" w:rsidRDefault="00E84C38" w:rsidP="00E84C38">
            <w:pPr>
              <w:numPr>
                <w:ilvl w:val="0"/>
                <w:numId w:val="12"/>
              </w:numPr>
            </w:pPr>
            <w:r w:rsidRPr="00E84C38">
              <w:t>has regard to the family and cultural values, age, and physical and intellectual development; and abilities of each child being educated and cared for by the service.</w:t>
            </w:r>
          </w:p>
        </w:tc>
      </w:tr>
      <w:tr w:rsidR="00B5669A" w:rsidRPr="00E84C38" w14:paraId="5309AB3F" w14:textId="77777777" w:rsidTr="00B5669A">
        <w:tc>
          <w:tcPr>
            <w:tcW w:w="1633" w:type="dxa"/>
            <w:vMerge/>
            <w:tcBorders>
              <w:top w:val="nil"/>
              <w:left w:val="single" w:sz="8" w:space="0" w:color="auto"/>
              <w:bottom w:val="single" w:sz="8" w:space="0" w:color="auto"/>
              <w:right w:val="single" w:sz="8" w:space="0" w:color="auto"/>
            </w:tcBorders>
            <w:vAlign w:val="center"/>
            <w:hideMark/>
          </w:tcPr>
          <w:p w14:paraId="41AE11EF" w14:textId="77777777" w:rsidR="00E84C38" w:rsidRPr="00E84C38" w:rsidRDefault="00E84C38" w:rsidP="00E84C38"/>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14:paraId="4DF2C36F" w14:textId="77777777" w:rsidR="00E84C38" w:rsidRPr="00E84C38" w:rsidRDefault="00E84C38" w:rsidP="00B5669A">
            <w:r w:rsidRPr="00E84C38">
              <w:t>Regulation 156</w:t>
            </w:r>
          </w:p>
        </w:tc>
        <w:tc>
          <w:tcPr>
            <w:tcW w:w="7621" w:type="dxa"/>
            <w:tcBorders>
              <w:top w:val="nil"/>
              <w:left w:val="nil"/>
              <w:bottom w:val="single" w:sz="8" w:space="0" w:color="auto"/>
              <w:right w:val="single" w:sz="8" w:space="0" w:color="auto"/>
            </w:tcBorders>
            <w:tcMar>
              <w:top w:w="0" w:type="dxa"/>
              <w:left w:w="108" w:type="dxa"/>
              <w:bottom w:w="0" w:type="dxa"/>
              <w:right w:w="108" w:type="dxa"/>
            </w:tcMar>
            <w:hideMark/>
          </w:tcPr>
          <w:p w14:paraId="75404958" w14:textId="680446C6" w:rsidR="00E84C38" w:rsidRPr="00E84C38" w:rsidRDefault="00ED03D7" w:rsidP="00E84C38">
            <w:r>
              <w:t>T</w:t>
            </w:r>
            <w:r w:rsidR="00E84C38" w:rsidRPr="00E84C38">
              <w:t>he approved provider of an education and care service must take reasonable steps to ensure that the service provides children being educated and cared for by the service with opportunities to interact and develop respectful and positive relationships with each other and with staff members of, and volunteers at, the service.</w:t>
            </w:r>
          </w:p>
          <w:p w14:paraId="3E4AB4DF" w14:textId="77777777" w:rsidR="00E84C38" w:rsidRPr="00E84C38" w:rsidRDefault="00E84C38" w:rsidP="00E84C38">
            <w:pPr>
              <w:numPr>
                <w:ilvl w:val="0"/>
                <w:numId w:val="12"/>
              </w:numPr>
            </w:pPr>
            <w:r w:rsidRPr="00E84C38">
              <w:t>For the purposes of sub regulation (1), the approved provider must have regard to the size and the composition of the groups in which children are being educated and cared for by the service.</w:t>
            </w:r>
          </w:p>
        </w:tc>
      </w:tr>
      <w:tr w:rsidR="00B5669A" w:rsidRPr="00E84C38" w14:paraId="1A81CA7C" w14:textId="77777777" w:rsidTr="00B5669A">
        <w:tc>
          <w:tcPr>
            <w:tcW w:w="1633" w:type="dxa"/>
            <w:vMerge/>
            <w:tcBorders>
              <w:top w:val="nil"/>
              <w:left w:val="single" w:sz="8" w:space="0" w:color="auto"/>
              <w:bottom w:val="single" w:sz="8" w:space="0" w:color="auto"/>
              <w:right w:val="single" w:sz="8" w:space="0" w:color="auto"/>
            </w:tcBorders>
            <w:vAlign w:val="center"/>
            <w:hideMark/>
          </w:tcPr>
          <w:p w14:paraId="34FB80BB" w14:textId="77777777" w:rsidR="00E84C38" w:rsidRPr="00E84C38" w:rsidRDefault="00E84C38" w:rsidP="00E84C38"/>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14:paraId="2F864E8A" w14:textId="77777777" w:rsidR="00E84C38" w:rsidRPr="00E84C38" w:rsidRDefault="00E84C38" w:rsidP="00B5669A">
            <w:r w:rsidRPr="00E84C38">
              <w:t>Regulation 168</w:t>
            </w:r>
          </w:p>
        </w:tc>
        <w:tc>
          <w:tcPr>
            <w:tcW w:w="7621" w:type="dxa"/>
            <w:tcBorders>
              <w:top w:val="nil"/>
              <w:left w:val="nil"/>
              <w:bottom w:val="single" w:sz="8" w:space="0" w:color="auto"/>
              <w:right w:val="single" w:sz="8" w:space="0" w:color="auto"/>
            </w:tcBorders>
            <w:tcMar>
              <w:top w:w="0" w:type="dxa"/>
              <w:left w:w="108" w:type="dxa"/>
              <w:bottom w:w="0" w:type="dxa"/>
              <w:right w:w="108" w:type="dxa"/>
            </w:tcMar>
            <w:hideMark/>
          </w:tcPr>
          <w:p w14:paraId="4E7FDE59" w14:textId="77777777" w:rsidR="00E84C38" w:rsidRPr="00E84C38" w:rsidRDefault="00E84C38" w:rsidP="00E84C38">
            <w:pPr>
              <w:numPr>
                <w:ilvl w:val="0"/>
                <w:numId w:val="12"/>
              </w:numPr>
            </w:pPr>
            <w:r w:rsidRPr="00E84C38">
              <w:t>policies and procedures are required in relation to interactions with children, including the matters set out in regulations 155 and 156.</w:t>
            </w:r>
          </w:p>
        </w:tc>
      </w:tr>
    </w:tbl>
    <w:p w14:paraId="1F038D01" w14:textId="6343C973" w:rsidR="00C75DC1" w:rsidRPr="003735C5" w:rsidRDefault="00BB39C3" w:rsidP="003735C5">
      <w:pPr>
        <w:pStyle w:val="HeadingD"/>
        <w:rPr>
          <w:sz w:val="22"/>
          <w:szCs w:val="22"/>
        </w:rPr>
      </w:pPr>
      <w:r w:rsidRPr="00C75DC1">
        <w:rPr>
          <w:sz w:val="22"/>
          <w:szCs w:val="22"/>
        </w:rPr>
        <w:lastRenderedPageBreak/>
        <w:t>To meet this requirement the following expectations will be adhered to in Goodstart centres.</w:t>
      </w:r>
    </w:p>
    <w:p w14:paraId="1B0E1A7E" w14:textId="6CC3BE8C" w:rsidR="00052D87" w:rsidRDefault="00BB39C3" w:rsidP="003735C5">
      <w:pPr>
        <w:pStyle w:val="HeadingD"/>
        <w:spacing w:after="0" w:line="240" w:lineRule="auto"/>
      </w:pPr>
      <w:r w:rsidRPr="008859F7">
        <w:t>Centre Director</w:t>
      </w:r>
      <w:r w:rsidR="002D5A25">
        <w:t xml:space="preserve"> and Leadership Team</w:t>
      </w:r>
      <w:r w:rsidR="00C04E02">
        <w:t>:</w:t>
      </w:r>
      <w:r w:rsidRPr="008859F7">
        <w:t xml:space="preserve"> leads a positive approach to guiding children’s behaviour.</w:t>
      </w:r>
      <w:r w:rsidR="00EB6EC9">
        <w:t xml:space="preserve"> </w:t>
      </w:r>
    </w:p>
    <w:p w14:paraId="78732FF8" w14:textId="778DEEC6" w:rsidR="00BB39C3" w:rsidRPr="008859F7" w:rsidRDefault="00EB6EC9" w:rsidP="003735C5">
      <w:pPr>
        <w:pStyle w:val="HeadingD"/>
        <w:spacing w:after="0" w:line="240" w:lineRule="auto"/>
      </w:pPr>
      <w:r>
        <w:t>They;</w:t>
      </w:r>
    </w:p>
    <w:p w14:paraId="760447DC" w14:textId="77777777" w:rsidR="00BB39C3" w:rsidRPr="008859F7" w:rsidRDefault="1E33D6F9" w:rsidP="00BB39C3">
      <w:pPr>
        <w:pStyle w:val="NoSpacing"/>
      </w:pPr>
      <w:r>
        <w:t xml:space="preserve">Create the expectation and provide the support to Educators to work collaboratively with families to meet the needs of children. </w:t>
      </w:r>
    </w:p>
    <w:p w14:paraId="32D0F6AA" w14:textId="77777777" w:rsidR="00BB39C3" w:rsidRPr="008859F7" w:rsidRDefault="1E33D6F9" w:rsidP="00C75DC1">
      <w:pPr>
        <w:pStyle w:val="NoSpacing"/>
      </w:pPr>
      <w:r>
        <w:t>Act as a support and guide to families and educators when accessing and referring children to internal and external specialist support services.</w:t>
      </w:r>
    </w:p>
    <w:p w14:paraId="1593AE61" w14:textId="77777777" w:rsidR="00BB39C3" w:rsidRPr="008859F7" w:rsidRDefault="00BB39C3" w:rsidP="00C75DC1">
      <w:pPr>
        <w:pStyle w:val="NoSpacing"/>
        <w:numPr>
          <w:ilvl w:val="0"/>
          <w:numId w:val="0"/>
        </w:numPr>
        <w:ind w:left="584" w:hanging="357"/>
      </w:pPr>
    </w:p>
    <w:p w14:paraId="5D9571D0" w14:textId="133B2166" w:rsidR="00BB39C3" w:rsidRPr="008859F7" w:rsidRDefault="1E33D6F9" w:rsidP="00BB39C3">
      <w:pPr>
        <w:pStyle w:val="HeadingD"/>
      </w:pPr>
      <w:r>
        <w:t>Family's Role: At the centre, families are well informed about how centre staff will guide children’s behaviour.</w:t>
      </w:r>
      <w:r w:rsidR="58CCC44E">
        <w:t xml:space="preserve"> They;</w:t>
      </w:r>
    </w:p>
    <w:p w14:paraId="493C29B4" w14:textId="4EDCE6A9" w:rsidR="00BB39C3" w:rsidRPr="008859F7" w:rsidRDefault="55B9F673" w:rsidP="00BB39C3">
      <w:pPr>
        <w:pStyle w:val="NoSpacing"/>
      </w:pPr>
      <w:r>
        <w:t>A</w:t>
      </w:r>
      <w:r w:rsidR="1E33D6F9">
        <w:t>re acknowledged as</w:t>
      </w:r>
      <w:r w:rsidR="00143DAD">
        <w:t xml:space="preserve"> being the most important people in a child’s life</w:t>
      </w:r>
      <w:r w:rsidR="1E33D6F9">
        <w:t>.</w:t>
      </w:r>
    </w:p>
    <w:p w14:paraId="2418C2DF" w14:textId="18D40513" w:rsidR="00BB39C3" w:rsidRPr="008859F7" w:rsidRDefault="1E33D6F9" w:rsidP="00BB39C3">
      <w:pPr>
        <w:pStyle w:val="NoSpacing"/>
      </w:pPr>
      <w:r>
        <w:t xml:space="preserve">Are supported to work collaboratively with their child’s centre team to develop positive (pro-social) behaviour models for successful social interactions. </w:t>
      </w:r>
    </w:p>
    <w:p w14:paraId="33547EAC" w14:textId="5FC12C2A" w:rsidR="00BB39C3" w:rsidRDefault="1E33D6F9" w:rsidP="00C04E02">
      <w:pPr>
        <w:pStyle w:val="NoSpacing"/>
      </w:pPr>
      <w:r>
        <w:t xml:space="preserve">Are informed about Goodstart’s Guiding Children’s Behaviour requirement.  </w:t>
      </w:r>
    </w:p>
    <w:p w14:paraId="10C83C73" w14:textId="77777777" w:rsidR="00C04E02" w:rsidRPr="008859F7" w:rsidRDefault="00C04E02" w:rsidP="00C04E02">
      <w:pPr>
        <w:pStyle w:val="NoSpacing"/>
        <w:numPr>
          <w:ilvl w:val="0"/>
          <w:numId w:val="0"/>
        </w:numPr>
        <w:ind w:left="720"/>
      </w:pPr>
    </w:p>
    <w:p w14:paraId="4B8C698C" w14:textId="77777777" w:rsidR="00BB39C3" w:rsidRPr="008859F7" w:rsidRDefault="00BB39C3" w:rsidP="00BB39C3">
      <w:pPr>
        <w:pStyle w:val="HeadingD"/>
      </w:pPr>
      <w:r w:rsidRPr="008859F7">
        <w:t xml:space="preserve">Centre Team: To consider and apply each of these strategies to promote a positive approach to guiding children behaviour. </w:t>
      </w:r>
    </w:p>
    <w:p w14:paraId="64B9EA43" w14:textId="77777777" w:rsidR="00BB39C3" w:rsidRPr="008859F7" w:rsidRDefault="00BB39C3" w:rsidP="00BB39C3">
      <w:pPr>
        <w:pStyle w:val="HeadingD"/>
      </w:pPr>
      <w:r w:rsidRPr="008859F7">
        <w:t>Enabling environments</w:t>
      </w:r>
    </w:p>
    <w:p w14:paraId="4B5CF457" w14:textId="77777777" w:rsidR="00BB39C3" w:rsidRPr="00C75DC1" w:rsidRDefault="00BB39C3" w:rsidP="00BB39C3">
      <w:pPr>
        <w:pStyle w:val="NoSpacing"/>
        <w:numPr>
          <w:ilvl w:val="0"/>
          <w:numId w:val="0"/>
        </w:numPr>
        <w:ind w:left="584" w:hanging="357"/>
        <w:rPr>
          <w:b/>
        </w:rPr>
      </w:pPr>
      <w:r w:rsidRPr="00C75DC1">
        <w:rPr>
          <w:b/>
        </w:rPr>
        <w:t>1. Social environment</w:t>
      </w:r>
    </w:p>
    <w:p w14:paraId="48168BF1" w14:textId="04C50A4A" w:rsidR="00BB39C3" w:rsidRDefault="1E33D6F9" w:rsidP="00BB39C3">
      <w:r>
        <w:t xml:space="preserve">A high-quality enabling environment </w:t>
      </w:r>
      <w:bookmarkStart w:id="0" w:name="_Hlk110447665"/>
      <w:r>
        <w:t xml:space="preserve">is a child's right. </w:t>
      </w:r>
      <w:bookmarkEnd w:id="0"/>
      <w:r w:rsidR="00143DAD">
        <w:t>W</w:t>
      </w:r>
      <w:r>
        <w:t>ith respect to</w:t>
      </w:r>
      <w:r w:rsidR="008A6F88">
        <w:t xml:space="preserve"> </w:t>
      </w:r>
      <w:r w:rsidR="00143DAD">
        <w:t>children’s</w:t>
      </w:r>
      <w:r>
        <w:t xml:space="preserve"> behaviour and personal, social and emotional development, </w:t>
      </w:r>
      <w:r w:rsidR="3A49A928">
        <w:t>E</w:t>
      </w:r>
      <w:r>
        <w:t xml:space="preserve">ducators' </w:t>
      </w:r>
      <w:r w:rsidR="3A49A928">
        <w:t xml:space="preserve">model </w:t>
      </w:r>
      <w:r>
        <w:t xml:space="preserve">openness, willingness to listen, warmth, respect and care </w:t>
      </w:r>
      <w:r w:rsidR="00EC5422">
        <w:t>t</w:t>
      </w:r>
      <w:r w:rsidR="59AD6A58">
        <w:t xml:space="preserve">o </w:t>
      </w:r>
      <w:r w:rsidR="546F4C87">
        <w:t>teach them</w:t>
      </w:r>
      <w:r w:rsidR="41B0C702">
        <w:t xml:space="preserve"> to</w:t>
      </w:r>
      <w:r>
        <w:t xml:space="preserve"> act thoughtfully towards others and to accept adult guidance about their behaviour. Adults' relationships with children are based on the assumption that children are receptive to learn</w:t>
      </w:r>
      <w:r w:rsidR="008A6F88">
        <w:t>;</w:t>
      </w:r>
      <w:r>
        <w:t xml:space="preserve"> they are empathic, cooperative, rational and motivated to grow and learn.</w:t>
      </w:r>
    </w:p>
    <w:p w14:paraId="0B3F0922" w14:textId="76963A7A" w:rsidR="001418B2" w:rsidRPr="008859F7" w:rsidRDefault="001418B2" w:rsidP="00BB39C3">
      <w:r>
        <w:t>The centre team will;</w:t>
      </w:r>
    </w:p>
    <w:p w14:paraId="24036A54" w14:textId="7C4E4983" w:rsidR="00BB39C3" w:rsidRPr="008859F7" w:rsidRDefault="1E33D6F9" w:rsidP="00BB39C3">
      <w:pPr>
        <w:pStyle w:val="NoSpacing"/>
      </w:pPr>
      <w:r>
        <w:t>Create warm, trusting and secure relationships with children and their families, as these are fundamental to children's emerging self-regulation, learning, development and well-being</w:t>
      </w:r>
      <w:r w:rsidR="3BBBA793">
        <w:t>.</w:t>
      </w:r>
    </w:p>
    <w:p w14:paraId="52DFB0B9" w14:textId="4539DF7A" w:rsidR="006D3337" w:rsidRPr="008859F7" w:rsidRDefault="49C61508" w:rsidP="00BB39C3">
      <w:pPr>
        <w:pStyle w:val="NoSpacing"/>
      </w:pPr>
      <w:r>
        <w:t>Acknowledge children’s considerate and engaged behaviours.</w:t>
      </w:r>
    </w:p>
    <w:p w14:paraId="1947BCFF" w14:textId="3D16774E" w:rsidR="00BB39C3" w:rsidRPr="008859F7" w:rsidRDefault="2B22B582" w:rsidP="00BB39C3">
      <w:pPr>
        <w:pStyle w:val="NoSpacing"/>
      </w:pPr>
      <w:r>
        <w:t xml:space="preserve">Plan for </w:t>
      </w:r>
      <w:r w:rsidR="1E33D6F9">
        <w:t xml:space="preserve">children’s social and emotional development and well-being.  This plan should detail and affirm the role and responsibilities of all educators including children’s key educator. </w:t>
      </w:r>
    </w:p>
    <w:p w14:paraId="702A3AE8" w14:textId="4C0BC333" w:rsidR="00BB39C3" w:rsidRPr="008859F7" w:rsidRDefault="1E33D6F9" w:rsidP="00BB39C3">
      <w:pPr>
        <w:pStyle w:val="NoSpacing"/>
      </w:pPr>
      <w:r>
        <w:t>Discuss and develop with children clear, age-appropriate and reasonable expectations about how to behave in ways that consider others</w:t>
      </w:r>
      <w:r w:rsidR="49C61508">
        <w:t>, support engagement</w:t>
      </w:r>
      <w:r w:rsidR="2B22B582">
        <w:t xml:space="preserve"> and promote safety in group settings</w:t>
      </w:r>
      <w:r>
        <w:t xml:space="preserve">. </w:t>
      </w:r>
      <w:r w:rsidR="49C61508">
        <w:t>Centre Teams</w:t>
      </w:r>
      <w:r w:rsidR="2CB4CBED">
        <w:t xml:space="preserve"> will r</w:t>
      </w:r>
      <w:r>
        <w:t xml:space="preserve">evisit and </w:t>
      </w:r>
      <w:r w:rsidR="49C61508">
        <w:t xml:space="preserve">affirm </w:t>
      </w:r>
      <w:r>
        <w:t xml:space="preserve">these regularly with children. </w:t>
      </w:r>
    </w:p>
    <w:p w14:paraId="1F22BFEF" w14:textId="77777777" w:rsidR="00BB39C3" w:rsidRPr="008859F7" w:rsidRDefault="1E33D6F9" w:rsidP="00BB39C3">
      <w:pPr>
        <w:pStyle w:val="NoSpacing"/>
      </w:pPr>
      <w:r>
        <w:t xml:space="preserve">When a problem occurs, use problem-solving steps to resolve it. </w:t>
      </w:r>
    </w:p>
    <w:p w14:paraId="4BF60035" w14:textId="77777777" w:rsidR="00B457C0" w:rsidRDefault="1E33D6F9" w:rsidP="00F54D9A">
      <w:pPr>
        <w:pStyle w:val="NoSpacing"/>
      </w:pPr>
      <w:r>
        <w:t xml:space="preserve">Understand that each child is unique </w:t>
      </w:r>
      <w:r w:rsidR="00143DAD">
        <w:t>and demonstrate differing</w:t>
      </w:r>
      <w:r>
        <w:t xml:space="preserve"> needs </w:t>
      </w:r>
      <w:r w:rsidR="00143DAD">
        <w:t xml:space="preserve">which require </w:t>
      </w:r>
      <w:r>
        <w:t>an individualised approach to support regulation</w:t>
      </w:r>
      <w:r w:rsidR="00143DAD">
        <w:t>.</w:t>
      </w:r>
    </w:p>
    <w:p w14:paraId="5FD977B8" w14:textId="77777777" w:rsidR="00A36929" w:rsidRDefault="1E33D6F9" w:rsidP="00A36929">
      <w:pPr>
        <w:pStyle w:val="NoSpacing"/>
      </w:pPr>
      <w:r>
        <w:t xml:space="preserve">Engage frequently in professional conversation with families </w:t>
      </w:r>
      <w:r w:rsidR="00143DAD">
        <w:t>sharing</w:t>
      </w:r>
      <w:r>
        <w:t xml:space="preserve"> strengths, goals and strategies.  </w:t>
      </w:r>
    </w:p>
    <w:p w14:paraId="124CE3D4" w14:textId="77777777" w:rsidR="00E334E0" w:rsidRDefault="1E33D6F9" w:rsidP="00A36929">
      <w:pPr>
        <w:pStyle w:val="NoSpacing"/>
      </w:pPr>
      <w:r>
        <w:t xml:space="preserve">Celebrate children’s positive, engaged and regulated behaviours </w:t>
      </w:r>
      <w:r w:rsidR="00143DAD">
        <w:t xml:space="preserve">sharing </w:t>
      </w:r>
      <w:r w:rsidR="00E334E0">
        <w:t>s</w:t>
      </w:r>
      <w:r w:rsidR="00143DAD">
        <w:t xml:space="preserve">trategies that can be adopted at </w:t>
      </w:r>
      <w:r w:rsidR="00E334E0">
        <w:t xml:space="preserve">home or the centre </w:t>
      </w:r>
      <w:r w:rsidR="00143DAD">
        <w:t>that support consistency of approaches.</w:t>
      </w:r>
    </w:p>
    <w:p w14:paraId="532B00D9" w14:textId="01986F5D" w:rsidR="00A71264" w:rsidRPr="008859F7" w:rsidRDefault="1E33D6F9" w:rsidP="00A36929">
      <w:pPr>
        <w:pStyle w:val="NoSpacing"/>
      </w:pPr>
      <w:r>
        <w:t>Respect the expertise, culture, values, beliefs and diverse parenting practices of families</w:t>
      </w:r>
      <w:r w:rsidR="00143DAD">
        <w:t>,</w:t>
      </w:r>
      <w:r>
        <w:t xml:space="preserve">, whilst ensuring children are safeguarded. </w:t>
      </w:r>
    </w:p>
    <w:p w14:paraId="790CB444" w14:textId="77777777" w:rsidR="00BB39C3" w:rsidRPr="008859F7" w:rsidRDefault="00BB39C3" w:rsidP="00BB39C3">
      <w:pPr>
        <w:pStyle w:val="NoSpacing"/>
        <w:numPr>
          <w:ilvl w:val="0"/>
          <w:numId w:val="0"/>
        </w:numPr>
        <w:ind w:left="584"/>
      </w:pPr>
    </w:p>
    <w:p w14:paraId="776C99B3" w14:textId="62A68F44" w:rsidR="00BB39C3" w:rsidRDefault="00BB39C3" w:rsidP="510F23F7">
      <w:pPr>
        <w:pStyle w:val="NoSpacing"/>
        <w:numPr>
          <w:ilvl w:val="0"/>
          <w:numId w:val="0"/>
        </w:numPr>
        <w:ind w:left="584" w:hanging="357"/>
        <w:rPr>
          <w:b/>
          <w:bCs/>
        </w:rPr>
      </w:pPr>
      <w:r w:rsidRPr="510F23F7">
        <w:rPr>
          <w:b/>
          <w:bCs/>
        </w:rPr>
        <w:t>2. Physical environment</w:t>
      </w:r>
    </w:p>
    <w:p w14:paraId="71D960C6" w14:textId="2F0559A0" w:rsidR="510F23F7" w:rsidRDefault="510F23F7" w:rsidP="510F23F7">
      <w:pPr>
        <w:pStyle w:val="NoSpacing"/>
        <w:numPr>
          <w:ilvl w:val="0"/>
          <w:numId w:val="0"/>
        </w:numPr>
        <w:ind w:left="584" w:hanging="357"/>
        <w:rPr>
          <w:b/>
          <w:bCs/>
        </w:rPr>
      </w:pPr>
    </w:p>
    <w:p w14:paraId="43515980" w14:textId="5C9799E8" w:rsidR="510F23F7" w:rsidRPr="003E7B84" w:rsidRDefault="510F23F7" w:rsidP="003E7B84">
      <w:pPr>
        <w:pStyle w:val="NoSpacing"/>
        <w:numPr>
          <w:ilvl w:val="0"/>
          <w:numId w:val="0"/>
        </w:numPr>
        <w:ind w:left="584"/>
      </w:pPr>
      <w:r w:rsidRPr="003E7B84">
        <w:t>A child’s environment has a significant impact on their learning and behaviour.  A</w:t>
      </w:r>
      <w:r w:rsidR="00143DAD">
        <w:t>n</w:t>
      </w:r>
      <w:r w:rsidRPr="003E7B84">
        <w:t xml:space="preserve"> enabling environment ensures that children feel safe, connected and interested in their</w:t>
      </w:r>
      <w:r w:rsidR="00143DAD">
        <w:t xml:space="preserve"> learning through</w:t>
      </w:r>
      <w:r w:rsidRPr="003E7B84">
        <w:t xml:space="preserve"> play.  The spaces are vibrant </w:t>
      </w:r>
      <w:r w:rsidRPr="003E7B84">
        <w:lastRenderedPageBreak/>
        <w:t>and flexible and are responsive to the interests</w:t>
      </w:r>
      <w:r w:rsidR="00CF7922">
        <w:t xml:space="preserve"> and</w:t>
      </w:r>
      <w:r w:rsidRPr="003E7B84">
        <w:t xml:space="preserve"> abilities of each child, reflective of the service philosophy and </w:t>
      </w:r>
      <w:r w:rsidR="000262A7">
        <w:t xml:space="preserve">are </w:t>
      </w:r>
      <w:r w:rsidRPr="003E7B84">
        <w:t>well maintained.</w:t>
      </w:r>
    </w:p>
    <w:p w14:paraId="2E0CE5F3" w14:textId="1445245E" w:rsidR="510F23F7" w:rsidRDefault="510F23F7" w:rsidP="003E7B84">
      <w:pPr>
        <w:pStyle w:val="NoSpacing"/>
        <w:numPr>
          <w:ilvl w:val="0"/>
          <w:numId w:val="0"/>
        </w:numPr>
        <w:ind w:left="3"/>
        <w:rPr>
          <w:rFonts w:eastAsia="Calibri"/>
          <w:b/>
          <w:bCs/>
          <w:szCs w:val="20"/>
        </w:rPr>
      </w:pPr>
    </w:p>
    <w:p w14:paraId="2AD30A6E" w14:textId="54DE5576" w:rsidR="00107965" w:rsidRPr="00C75DC1" w:rsidRDefault="00107965" w:rsidP="00BB39C3">
      <w:pPr>
        <w:pStyle w:val="NoSpacing"/>
        <w:numPr>
          <w:ilvl w:val="0"/>
          <w:numId w:val="0"/>
        </w:numPr>
        <w:ind w:left="584" w:hanging="357"/>
        <w:rPr>
          <w:b/>
        </w:rPr>
      </w:pPr>
      <w:r>
        <w:rPr>
          <w:b/>
        </w:rPr>
        <w:t>The centre team will;</w:t>
      </w:r>
    </w:p>
    <w:p w14:paraId="1C5151C1" w14:textId="77777777" w:rsidR="00BB39C3" w:rsidRPr="008859F7" w:rsidRDefault="00BB39C3" w:rsidP="00BB39C3">
      <w:pPr>
        <w:pStyle w:val="NoSpacing"/>
        <w:numPr>
          <w:ilvl w:val="0"/>
          <w:numId w:val="0"/>
        </w:numPr>
        <w:ind w:left="584"/>
      </w:pPr>
    </w:p>
    <w:p w14:paraId="0883157E" w14:textId="6D727F37" w:rsidR="510F23F7" w:rsidRDefault="510F23F7" w:rsidP="510F23F7">
      <w:pPr>
        <w:pStyle w:val="NoSpacing"/>
      </w:pPr>
      <w:r>
        <w:t>Ensure that the physical environment is set up to allow line of sight between learning areas to ensure supervision of all children and allow for responsive and proactive intervention when necessary.</w:t>
      </w:r>
    </w:p>
    <w:p w14:paraId="5D38DF32" w14:textId="77777777" w:rsidR="009542D9" w:rsidRDefault="1E33D6F9" w:rsidP="00BB39C3">
      <w:pPr>
        <w:pStyle w:val="NoSpacing"/>
      </w:pPr>
      <w:bookmarkStart w:id="1" w:name="_Hlk110450737"/>
      <w:r>
        <w:t>Ensure that the physical environment is set up with appropriate</w:t>
      </w:r>
      <w:r w:rsidR="00143DAD">
        <w:t>, safe</w:t>
      </w:r>
      <w:r w:rsidR="00DD0B6B">
        <w:t xml:space="preserve"> </w:t>
      </w:r>
      <w:r>
        <w:t xml:space="preserve">resources that are sufficient in number, in good </w:t>
      </w:r>
      <w:r w:rsidR="000262A7">
        <w:t>repair</w:t>
      </w:r>
      <w:r>
        <w:t xml:space="preserve"> and suitable for the children’s age and developmental stage. </w:t>
      </w:r>
    </w:p>
    <w:p w14:paraId="1C952F64" w14:textId="77777777" w:rsidR="00F341B8" w:rsidRDefault="1E33D6F9" w:rsidP="00BB39C3">
      <w:pPr>
        <w:pStyle w:val="NoSpacing"/>
      </w:pPr>
      <w:r>
        <w:t>Plan learning opportunities that meet group and individual needs for skill mastery</w:t>
      </w:r>
      <w:r w:rsidR="00143DAD">
        <w:t>, knowledge and understanding</w:t>
      </w:r>
      <w:r>
        <w:t xml:space="preserve">. </w:t>
      </w:r>
    </w:p>
    <w:p w14:paraId="3AABC9F7" w14:textId="17619A99" w:rsidR="00BB39C3" w:rsidRPr="008859F7" w:rsidRDefault="1E33D6F9" w:rsidP="00BB39C3">
      <w:pPr>
        <w:pStyle w:val="NoSpacing"/>
      </w:pPr>
      <w:r>
        <w:t xml:space="preserve">Design </w:t>
      </w:r>
      <w:r w:rsidR="00143DAD">
        <w:t xml:space="preserve">safe </w:t>
      </w:r>
      <w:r>
        <w:t xml:space="preserve">indoor and outdoor </w:t>
      </w:r>
      <w:r w:rsidR="5B72B999">
        <w:t xml:space="preserve">learning </w:t>
      </w:r>
      <w:r>
        <w:t xml:space="preserve">environments </w:t>
      </w:r>
      <w:r w:rsidR="00143DAD">
        <w:t xml:space="preserve">with a balance to </w:t>
      </w:r>
      <w:r>
        <w:t>engage</w:t>
      </w:r>
      <w:r w:rsidR="00143DAD">
        <w:t xml:space="preserve"> all children in experiences that meet their needs.</w:t>
      </w:r>
    </w:p>
    <w:bookmarkEnd w:id="1"/>
    <w:p w14:paraId="6B6FD11C" w14:textId="77777777" w:rsidR="00BB39C3" w:rsidRPr="008859F7" w:rsidRDefault="00BB39C3" w:rsidP="00BB39C3">
      <w:pPr>
        <w:pStyle w:val="NoSpacing"/>
        <w:numPr>
          <w:ilvl w:val="0"/>
          <w:numId w:val="0"/>
        </w:numPr>
        <w:ind w:left="584"/>
      </w:pPr>
    </w:p>
    <w:p w14:paraId="7FA0A3DB" w14:textId="7393CF3F" w:rsidR="00A32BA1" w:rsidRDefault="00F5318F" w:rsidP="00BB39C3">
      <w:pPr>
        <w:pStyle w:val="NoSpacing"/>
        <w:numPr>
          <w:ilvl w:val="0"/>
          <w:numId w:val="0"/>
        </w:numPr>
        <w:ind w:left="584" w:hanging="357"/>
        <w:rPr>
          <w:b/>
          <w:bCs/>
        </w:rPr>
      </w:pPr>
      <w:r w:rsidRPr="002F1790">
        <w:rPr>
          <w:b/>
          <w:bCs/>
        </w:rPr>
        <w:t>Educational progra</w:t>
      </w:r>
      <w:r w:rsidR="002F1790" w:rsidRPr="002F1790">
        <w:rPr>
          <w:b/>
          <w:bCs/>
        </w:rPr>
        <w:t xml:space="preserve">m </w:t>
      </w:r>
      <w:r w:rsidR="00BB39C3" w:rsidRPr="002F1790">
        <w:rPr>
          <w:b/>
          <w:bCs/>
        </w:rPr>
        <w:t>and routines</w:t>
      </w:r>
    </w:p>
    <w:p w14:paraId="08828E24" w14:textId="77777777" w:rsidR="009B2F6F" w:rsidRDefault="009B2F6F" w:rsidP="00BB39C3">
      <w:pPr>
        <w:pStyle w:val="NoSpacing"/>
        <w:numPr>
          <w:ilvl w:val="0"/>
          <w:numId w:val="0"/>
        </w:numPr>
        <w:ind w:left="584" w:hanging="357"/>
        <w:rPr>
          <w:b/>
          <w:bCs/>
        </w:rPr>
      </w:pPr>
    </w:p>
    <w:p w14:paraId="3A3E0468" w14:textId="55C17B7C" w:rsidR="009B2F6F" w:rsidRDefault="00410B08" w:rsidP="009B2F6F">
      <w:pPr>
        <w:pStyle w:val="NoSpacing"/>
        <w:numPr>
          <w:ilvl w:val="0"/>
          <w:numId w:val="0"/>
        </w:numPr>
        <w:ind w:left="720" w:hanging="360"/>
      </w:pPr>
      <w:r>
        <w:t>There is a</w:t>
      </w:r>
      <w:r w:rsidR="00BB39C3" w:rsidRPr="008859F7">
        <w:t xml:space="preserve"> high-quality educational program in place that meets children's</w:t>
      </w:r>
      <w:r w:rsidR="00143DAD">
        <w:t xml:space="preserve"> learning </w:t>
      </w:r>
      <w:r w:rsidR="00BB39C3" w:rsidRPr="008859F7">
        <w:t>needs</w:t>
      </w:r>
      <w:r w:rsidR="00143DAD">
        <w:t>.</w:t>
      </w:r>
      <w:r w:rsidR="0099422F">
        <w:t xml:space="preserve"> </w:t>
      </w:r>
      <w:r w:rsidR="00BB39C3" w:rsidRPr="008859F7">
        <w:t>This program</w:t>
      </w:r>
      <w:r w:rsidR="00B26924">
        <w:t xml:space="preserve"> </w:t>
      </w:r>
      <w:r w:rsidR="00BB39C3" w:rsidRPr="008859F7">
        <w:t>will be</w:t>
      </w:r>
    </w:p>
    <w:p w14:paraId="4F4484DC" w14:textId="77777777" w:rsidR="009B2F6F" w:rsidRDefault="00BB39C3" w:rsidP="009B2F6F">
      <w:pPr>
        <w:pStyle w:val="NoSpacing"/>
        <w:numPr>
          <w:ilvl w:val="0"/>
          <w:numId w:val="0"/>
        </w:numPr>
        <w:ind w:left="720" w:hanging="360"/>
      </w:pPr>
      <w:r w:rsidRPr="008859F7">
        <w:t>child-centred,</w:t>
      </w:r>
      <w:r w:rsidR="00143DAD">
        <w:t xml:space="preserve"> learning intention led</w:t>
      </w:r>
      <w:r w:rsidRPr="008859F7">
        <w:t xml:space="preserve"> with developmental and cultural appropriateness to ensure children are </w:t>
      </w:r>
    </w:p>
    <w:p w14:paraId="0BF76AD0" w14:textId="312856B9" w:rsidR="00BB39C3" w:rsidRDefault="00BB39C3" w:rsidP="009B2F6F">
      <w:pPr>
        <w:pStyle w:val="NoSpacing"/>
        <w:numPr>
          <w:ilvl w:val="0"/>
          <w:numId w:val="0"/>
        </w:numPr>
        <w:ind w:left="720" w:hanging="360"/>
      </w:pPr>
      <w:r w:rsidRPr="008859F7">
        <w:t>engaged in productive</w:t>
      </w:r>
      <w:r>
        <w:t xml:space="preserve"> </w:t>
      </w:r>
      <w:r w:rsidRPr="008859F7">
        <w:t>and playful learning experiences.</w:t>
      </w:r>
    </w:p>
    <w:p w14:paraId="7816FADC" w14:textId="24A2BEE3" w:rsidR="002B3505" w:rsidRDefault="002B3505" w:rsidP="00BB39C3">
      <w:pPr>
        <w:pStyle w:val="NoSpacing"/>
        <w:numPr>
          <w:ilvl w:val="0"/>
          <w:numId w:val="0"/>
        </w:numPr>
        <w:ind w:left="584" w:hanging="357"/>
      </w:pPr>
    </w:p>
    <w:p w14:paraId="1281D2C6" w14:textId="68AF3D49" w:rsidR="002B3505" w:rsidRPr="008859F7" w:rsidRDefault="002B3505" w:rsidP="00BB39C3">
      <w:pPr>
        <w:pStyle w:val="NoSpacing"/>
        <w:numPr>
          <w:ilvl w:val="0"/>
          <w:numId w:val="0"/>
        </w:numPr>
        <w:ind w:left="584" w:hanging="357"/>
      </w:pPr>
      <w:r>
        <w:t>The centre team will;</w:t>
      </w:r>
    </w:p>
    <w:p w14:paraId="2DC9593F" w14:textId="77777777" w:rsidR="00BB39C3" w:rsidRPr="008859F7" w:rsidRDefault="00BB39C3" w:rsidP="00BB39C3">
      <w:pPr>
        <w:pStyle w:val="NoSpacing"/>
        <w:numPr>
          <w:ilvl w:val="0"/>
          <w:numId w:val="0"/>
        </w:numPr>
        <w:ind w:left="584"/>
      </w:pPr>
    </w:p>
    <w:p w14:paraId="20719BC2" w14:textId="47A1B619" w:rsidR="00BB39C3" w:rsidRPr="001442DE" w:rsidRDefault="00BB39C3" w:rsidP="00BB39C3">
      <w:pPr>
        <w:pStyle w:val="NoSpacing"/>
      </w:pPr>
      <w:r w:rsidRPr="001442DE">
        <w:t xml:space="preserve">Ensure that the curriculum is play-based, child centred and intentionally focused on the individual needs, interests, culture and experiences of all children.  To do this Educators </w:t>
      </w:r>
      <w:r w:rsidR="00410B08" w:rsidRPr="001442DE">
        <w:t xml:space="preserve">will </w:t>
      </w:r>
      <w:r w:rsidRPr="001442DE">
        <w:t>follow the Early Years Learning Framework or an approved State-based learning framework to ensure that the educational program provides the very best learning environments and outcomes for children</w:t>
      </w:r>
      <w:r w:rsidR="00B50FF8" w:rsidRPr="001442DE">
        <w:t>.</w:t>
      </w:r>
      <w:r w:rsidRPr="001442DE">
        <w:t xml:space="preserve"> </w:t>
      </w:r>
    </w:p>
    <w:p w14:paraId="7014FFB8" w14:textId="242143DB" w:rsidR="005B343E" w:rsidRPr="001442DE" w:rsidRDefault="005B343E" w:rsidP="005B343E">
      <w:pPr>
        <w:pStyle w:val="NoSpacing"/>
      </w:pPr>
      <w:r w:rsidRPr="001442DE">
        <w:t xml:space="preserve">Plan to support children’s self-awareness, social awareness, relationships skills, regulation skills and planning, organising and decision-making skills. </w:t>
      </w:r>
    </w:p>
    <w:p w14:paraId="41711B19" w14:textId="42953E6E" w:rsidR="00BB39C3" w:rsidRPr="001442DE" w:rsidRDefault="1E33D6F9" w:rsidP="00BB39C3">
      <w:pPr>
        <w:pStyle w:val="NoSpacing"/>
      </w:pPr>
      <w:r w:rsidRPr="001442DE">
        <w:t xml:space="preserve">Ensure that the program </w:t>
      </w:r>
      <w:r w:rsidR="74FAE44B" w:rsidRPr="001442DE">
        <w:t xml:space="preserve">supports </w:t>
      </w:r>
      <w:r w:rsidR="74FAE44B" w:rsidRPr="001442DE">
        <w:rPr>
          <w:color w:val="4D4F53"/>
        </w:rPr>
        <w:t>the participation of all children empowering children to remain engaged in their learning, display dispositions that support learning such as curiosity, focus, persistence, employ flexibility in thinking and problem solving, cope better with change and challenge, display considerate behaviours, and empower children to reap the social, emotional, and cognitive benefits of their play</w:t>
      </w:r>
    </w:p>
    <w:p w14:paraId="2B295BB6" w14:textId="77777777" w:rsidR="00BB39C3" w:rsidRPr="001442DE" w:rsidRDefault="1E33D6F9" w:rsidP="00BB39C3">
      <w:pPr>
        <w:pStyle w:val="NoSpacing"/>
      </w:pPr>
      <w:r w:rsidRPr="001442DE">
        <w:t>Include children in program planning so that learning experiences reflect their individual learning goals.</w:t>
      </w:r>
    </w:p>
    <w:p w14:paraId="6CB00F7C" w14:textId="0D37B1CD" w:rsidR="00BB39C3" w:rsidRPr="001442DE" w:rsidRDefault="5B552CB5" w:rsidP="00BB39C3">
      <w:pPr>
        <w:pStyle w:val="NoSpacing"/>
      </w:pPr>
      <w:r w:rsidRPr="001442DE">
        <w:t>Ensure r</w:t>
      </w:r>
      <w:r w:rsidR="1E33D6F9" w:rsidRPr="001442DE">
        <w:t>outines</w:t>
      </w:r>
      <w:r w:rsidR="45B64680" w:rsidRPr="001442DE">
        <w:t xml:space="preserve"> and transitions</w:t>
      </w:r>
      <w:r w:rsidR="1E33D6F9" w:rsidRPr="001442DE">
        <w:t xml:space="preserve"> </w:t>
      </w:r>
      <w:r w:rsidR="45B64680" w:rsidRPr="001442DE">
        <w:t xml:space="preserve">are clear, known to children and </w:t>
      </w:r>
      <w:r w:rsidR="1E33D6F9" w:rsidRPr="001442DE">
        <w:t>follow children's natural rhythms, rather than being dictated by the clock or by rigid schedules</w:t>
      </w:r>
      <w:r w:rsidR="45B64680" w:rsidRPr="001442DE">
        <w:t>. Provide children anticipatory talk and scaffolds to support children through transition moments</w:t>
      </w:r>
    </w:p>
    <w:p w14:paraId="394EF4FE" w14:textId="77777777" w:rsidR="00BB39C3" w:rsidRPr="001442DE" w:rsidRDefault="00BB39C3" w:rsidP="00BB39C3">
      <w:pPr>
        <w:pStyle w:val="NoSpacing"/>
        <w:numPr>
          <w:ilvl w:val="0"/>
          <w:numId w:val="0"/>
        </w:numPr>
        <w:ind w:left="584"/>
      </w:pPr>
    </w:p>
    <w:p w14:paraId="2519924F" w14:textId="3509E222" w:rsidR="00BB39C3" w:rsidRPr="008859F7" w:rsidRDefault="00BB39C3" w:rsidP="00BB39C3">
      <w:pPr>
        <w:pStyle w:val="HeadingD"/>
      </w:pPr>
      <w:r w:rsidRPr="008859F7">
        <w:t>Behaviour guidance strategies and practices</w:t>
      </w:r>
    </w:p>
    <w:p w14:paraId="610EB8F7" w14:textId="77777777" w:rsidR="00BB39C3" w:rsidRDefault="00BB39C3" w:rsidP="00BB39C3">
      <w:pPr>
        <w:pStyle w:val="NoSpacing"/>
        <w:numPr>
          <w:ilvl w:val="0"/>
          <w:numId w:val="0"/>
        </w:numPr>
        <w:ind w:left="584" w:hanging="357"/>
      </w:pPr>
      <w:r w:rsidRPr="008859F7">
        <w:t xml:space="preserve">All centre staff will adopt a positive, strengths-based approach to guiding children's behaviour to promote social and </w:t>
      </w:r>
    </w:p>
    <w:p w14:paraId="0CDAB486" w14:textId="77777777" w:rsidR="00BB39C3" w:rsidRDefault="00BB39C3" w:rsidP="00BB39C3">
      <w:pPr>
        <w:pStyle w:val="NoSpacing"/>
        <w:numPr>
          <w:ilvl w:val="0"/>
          <w:numId w:val="0"/>
        </w:numPr>
        <w:ind w:left="584" w:hanging="357"/>
      </w:pPr>
      <w:r w:rsidRPr="008859F7">
        <w:t>emotional learning, development and well-being. They will recognise that learning to regulate feelings and impulses</w:t>
      </w:r>
      <w:r>
        <w:t xml:space="preserve"> </w:t>
      </w:r>
    </w:p>
    <w:p w14:paraId="3D4C3586" w14:textId="77777777" w:rsidR="00BB39C3" w:rsidRDefault="00BB39C3" w:rsidP="00BB39C3">
      <w:pPr>
        <w:pStyle w:val="NoSpacing"/>
        <w:numPr>
          <w:ilvl w:val="0"/>
          <w:numId w:val="0"/>
        </w:numPr>
        <w:ind w:left="584" w:hanging="357"/>
      </w:pPr>
      <w:r w:rsidRPr="008859F7">
        <w:t xml:space="preserve">is a developmental skill like any other and that, therefore, children need to learn – and, inevitably, will make </w:t>
      </w:r>
    </w:p>
    <w:p w14:paraId="2FAE1C0A" w14:textId="77777777" w:rsidR="00BB39C3" w:rsidRDefault="00BB39C3" w:rsidP="00BB39C3">
      <w:pPr>
        <w:pStyle w:val="NoSpacing"/>
        <w:numPr>
          <w:ilvl w:val="0"/>
          <w:numId w:val="0"/>
        </w:numPr>
        <w:ind w:left="584" w:hanging="357"/>
      </w:pPr>
      <w:r>
        <w:t>m</w:t>
      </w:r>
      <w:r w:rsidRPr="008859F7">
        <w:t xml:space="preserve">istakes along the way. Guiding children to behave thoughtfully is not an interruption to teaching, but is its prime </w:t>
      </w:r>
    </w:p>
    <w:p w14:paraId="4576749D" w14:textId="77777777" w:rsidR="00BB39C3" w:rsidRPr="008859F7" w:rsidRDefault="00BB39C3" w:rsidP="00BB39C3">
      <w:pPr>
        <w:pStyle w:val="NoSpacing"/>
        <w:numPr>
          <w:ilvl w:val="0"/>
          <w:numId w:val="0"/>
        </w:numPr>
        <w:ind w:left="584" w:hanging="357"/>
      </w:pPr>
      <w:r w:rsidRPr="008859F7">
        <w:t>purpose.</w:t>
      </w:r>
    </w:p>
    <w:p w14:paraId="6C6481BA" w14:textId="77777777" w:rsidR="00BB39C3" w:rsidRPr="008859F7" w:rsidRDefault="00BB39C3" w:rsidP="00BB39C3">
      <w:pPr>
        <w:pStyle w:val="NoSpacing"/>
        <w:numPr>
          <w:ilvl w:val="0"/>
          <w:numId w:val="0"/>
        </w:numPr>
        <w:ind w:left="584"/>
      </w:pPr>
    </w:p>
    <w:p w14:paraId="66D19C7A" w14:textId="77777777" w:rsidR="00BB39C3" w:rsidRPr="008859F7" w:rsidRDefault="00BB39C3" w:rsidP="00BB39C3">
      <w:pPr>
        <w:pStyle w:val="NoSpacing"/>
        <w:numPr>
          <w:ilvl w:val="0"/>
          <w:numId w:val="0"/>
        </w:numPr>
        <w:ind w:left="584" w:hanging="357"/>
      </w:pPr>
      <w:r w:rsidRPr="008859F7">
        <w:t>Compassionate strategies and practices will be age and developmentally appropriate and could include:</w:t>
      </w:r>
    </w:p>
    <w:p w14:paraId="126CE158" w14:textId="77777777" w:rsidR="00BB39C3" w:rsidRPr="008859F7" w:rsidRDefault="00BB39C3" w:rsidP="00BB39C3">
      <w:pPr>
        <w:pStyle w:val="NoSpacing"/>
        <w:numPr>
          <w:ilvl w:val="0"/>
          <w:numId w:val="0"/>
        </w:numPr>
        <w:ind w:left="584"/>
      </w:pPr>
    </w:p>
    <w:p w14:paraId="760DAB75" w14:textId="1ABDEC78" w:rsidR="00BB39C3" w:rsidRDefault="00BB39C3" w:rsidP="00BB39C3">
      <w:pPr>
        <w:pStyle w:val="NoSpacing"/>
      </w:pPr>
      <w:r w:rsidRPr="008859F7">
        <w:t>Acknowledge, appreciate and celebrate children's effort, achievements, and considerate actions, without judging (praising) these (Deci &amp; Ryan, 1987).</w:t>
      </w:r>
    </w:p>
    <w:p w14:paraId="03258719" w14:textId="313973D9" w:rsidR="00284132" w:rsidRPr="008859F7" w:rsidRDefault="74FAE44B" w:rsidP="00BB39C3">
      <w:pPr>
        <w:pStyle w:val="NoSpacing"/>
      </w:pPr>
      <w:r>
        <w:t>Collaborate with children to set and affirm clear expectation for positive, engaged and considerate behaviours.</w:t>
      </w:r>
    </w:p>
    <w:p w14:paraId="05779414" w14:textId="77777777" w:rsidR="00BB39C3" w:rsidRPr="008859F7" w:rsidRDefault="1E33D6F9" w:rsidP="00BB39C3">
      <w:pPr>
        <w:pStyle w:val="NoSpacing"/>
      </w:pPr>
      <w:r>
        <w:lastRenderedPageBreak/>
        <w:t>Listen to children, on the understanding that behaviours that challenge us are nevertheless the children's way of communicating that their needs are not being met. Attempt to identify their need and to meet it.</w:t>
      </w:r>
    </w:p>
    <w:p w14:paraId="57787E62" w14:textId="2CACCC5B" w:rsidR="00BB39C3" w:rsidRPr="008859F7" w:rsidRDefault="3779CE6E" w:rsidP="00BB39C3">
      <w:pPr>
        <w:pStyle w:val="NoSpacing"/>
      </w:pPr>
      <w:r>
        <w:t>When children are calm and regulated</w:t>
      </w:r>
      <w:r w:rsidR="7AEB9BDB">
        <w:t xml:space="preserve"> and i</w:t>
      </w:r>
      <w:r w:rsidR="1E33D6F9">
        <w:t>n a non-judgmental manner, give children information about the positive – or detrimental – effects of their behaviour on others.</w:t>
      </w:r>
    </w:p>
    <w:p w14:paraId="44955B81" w14:textId="77777777" w:rsidR="00BB39C3" w:rsidRPr="008859F7" w:rsidRDefault="1E33D6F9" w:rsidP="00BB39C3">
      <w:pPr>
        <w:pStyle w:val="NoSpacing"/>
      </w:pPr>
      <w:r>
        <w:t>Teach children strategies for meeting their needs in ways that do not interfere with others' capacity to meet theirs.</w:t>
      </w:r>
    </w:p>
    <w:p w14:paraId="30E43EE7" w14:textId="3B874C59" w:rsidR="00BB39C3" w:rsidRPr="008859F7" w:rsidRDefault="1E33D6F9" w:rsidP="00BB39C3">
      <w:pPr>
        <w:pStyle w:val="NoSpacing"/>
      </w:pPr>
      <w:r>
        <w:t xml:space="preserve">When children's </w:t>
      </w:r>
      <w:r w:rsidR="74FAE44B">
        <w:t xml:space="preserve">dysregulation </w:t>
      </w:r>
      <w:r>
        <w:t xml:space="preserve">takes the form of </w:t>
      </w:r>
      <w:r w:rsidR="4816202E">
        <w:t xml:space="preserve">harming </w:t>
      </w:r>
      <w:r>
        <w:t>others, first console the target child and then soothe instigators so that they can regain their emotional balance.</w:t>
      </w:r>
    </w:p>
    <w:p w14:paraId="3F4DF1FE" w14:textId="77777777" w:rsidR="00BB39C3" w:rsidRPr="008859F7" w:rsidRDefault="1E33D6F9" w:rsidP="00BB39C3">
      <w:pPr>
        <w:pStyle w:val="NoSpacing"/>
      </w:pPr>
      <w:r>
        <w:t>When children have behaved inconsiderately, ask them what they need and how you can help them.</w:t>
      </w:r>
    </w:p>
    <w:p w14:paraId="2C498174" w14:textId="77777777" w:rsidR="00BB39C3" w:rsidRPr="008859F7" w:rsidRDefault="1E33D6F9" w:rsidP="00BB39C3">
      <w:pPr>
        <w:pStyle w:val="NoSpacing"/>
      </w:pPr>
      <w:r>
        <w:t>Once children are calm, ask them how you could help them when they are becoming upset in future.</w:t>
      </w:r>
    </w:p>
    <w:p w14:paraId="1AF8135D" w14:textId="041E1A70" w:rsidR="00BB39C3" w:rsidRDefault="00BB39C3" w:rsidP="00BB39C3">
      <w:pPr>
        <w:pStyle w:val="NoSpacing"/>
      </w:pPr>
      <w:r w:rsidRPr="008859F7">
        <w:t>Allow children time to negotiate solutions to their own peer conflicts. Depending on their age and developmental capacity, adults will give them the opportunity to do this independently or with the guidance from an educator.</w:t>
      </w:r>
    </w:p>
    <w:p w14:paraId="3A0B908E" w14:textId="77777777" w:rsidR="00BB39C3" w:rsidRPr="008859F7" w:rsidRDefault="1E33D6F9" w:rsidP="00BB39C3">
      <w:pPr>
        <w:pStyle w:val="NoSpacing"/>
      </w:pPr>
      <w:r>
        <w:t>Respond flexibly, taking account of staff members' relationship with the child, the number of children in the room and the demands on adults at the time.</w:t>
      </w:r>
    </w:p>
    <w:p w14:paraId="68B57325" w14:textId="77777777" w:rsidR="00BB39C3" w:rsidRPr="008859F7" w:rsidRDefault="00BB39C3" w:rsidP="00BB39C3">
      <w:pPr>
        <w:pStyle w:val="NoSpacing"/>
        <w:numPr>
          <w:ilvl w:val="0"/>
          <w:numId w:val="0"/>
        </w:numPr>
        <w:ind w:left="584"/>
      </w:pPr>
    </w:p>
    <w:p w14:paraId="52E805C3" w14:textId="76D38C83" w:rsidR="00BB39C3" w:rsidRDefault="000917EB" w:rsidP="00BB39C3">
      <w:pPr>
        <w:pStyle w:val="NoSpacing"/>
        <w:numPr>
          <w:ilvl w:val="0"/>
          <w:numId w:val="0"/>
        </w:numPr>
        <w:ind w:left="227"/>
      </w:pPr>
      <w:r>
        <w:t>Attunement to the child, alongside partnership with families and o</w:t>
      </w:r>
      <w:r w:rsidR="00BB39C3" w:rsidRPr="008859F7">
        <w:t>ngoing information gathering and reflection will support educators to identify how to meet children's emotional,</w:t>
      </w:r>
      <w:r w:rsidR="00BB39C3">
        <w:t xml:space="preserve"> </w:t>
      </w:r>
      <w:r w:rsidR="00BB39C3" w:rsidRPr="008859F7">
        <w:t>social and developmental needs through their educational program</w:t>
      </w:r>
      <w:r w:rsidR="00096BFC">
        <w:t>.</w:t>
      </w:r>
      <w:r w:rsidR="00BB39C3">
        <w:t xml:space="preserve">  During this process Educators can seek support from their Centre Director, Educational Leader or other educators within their centre.  All centre staff should m</w:t>
      </w:r>
      <w:r w:rsidR="00BB39C3" w:rsidRPr="008859F7">
        <w:t>aintain currency of skills and knowledge about guiding children’s behaviour.</w:t>
      </w:r>
    </w:p>
    <w:p w14:paraId="2A31EF72" w14:textId="77777777" w:rsidR="00BB39C3" w:rsidRPr="008859F7" w:rsidRDefault="00BB39C3" w:rsidP="00BB39C3">
      <w:pPr>
        <w:pStyle w:val="NoSpacing"/>
        <w:numPr>
          <w:ilvl w:val="0"/>
          <w:numId w:val="0"/>
        </w:numPr>
        <w:ind w:left="227"/>
      </w:pPr>
    </w:p>
    <w:p w14:paraId="58BBA794" w14:textId="1685BCC6" w:rsidR="00BB39C3" w:rsidRPr="008859F7" w:rsidRDefault="00366F10" w:rsidP="00BB39C3">
      <w:pPr>
        <w:pStyle w:val="HeadingD"/>
      </w:pPr>
      <w:r>
        <w:t xml:space="preserve">Centre </w:t>
      </w:r>
      <w:r w:rsidR="007442A0">
        <w:t>team</w:t>
      </w:r>
      <w:r w:rsidR="00BB39C3" w:rsidRPr="008859F7">
        <w:t>: If the child's behaviour intensifies or becomes more frequent and concerning:</w:t>
      </w:r>
    </w:p>
    <w:p w14:paraId="73BDA2D3" w14:textId="46304288" w:rsidR="00576C9B" w:rsidRPr="008859F7" w:rsidRDefault="00576C9B" w:rsidP="00576C9B">
      <w:pPr>
        <w:pStyle w:val="NoSpacing"/>
      </w:pPr>
      <w:r>
        <w:t>Educators will observe children to gather information about what is happening with the child so that an informed decision can be made on whether an Individual Learning Plan is required. To assist with information gathering see: NQS1 Individual Learning Plan Procedure.</w:t>
      </w:r>
    </w:p>
    <w:p w14:paraId="4D1C6719" w14:textId="77777777" w:rsidR="00576C9B" w:rsidRPr="007442A0" w:rsidRDefault="00576C9B" w:rsidP="00576C9B">
      <w:pPr>
        <w:pStyle w:val="NoSpacing"/>
        <w:rPr>
          <w:rFonts w:asciiTheme="minorHAnsi" w:eastAsiaTheme="minorEastAsia" w:hAnsiTheme="minorHAnsi" w:cstheme="minorBidi"/>
          <w:szCs w:val="20"/>
        </w:rPr>
      </w:pPr>
      <w:r w:rsidRPr="687D19D5">
        <w:rPr>
          <w:rFonts w:eastAsia="Calibri"/>
          <w:szCs w:val="20"/>
        </w:rPr>
        <w:t xml:space="preserve">Educators can also consult Goodstart’s Inclusion Handbook for further assistance, </w:t>
      </w:r>
      <w:hyperlink r:id="rId11" w:history="1">
        <w:r w:rsidRPr="0098094A">
          <w:rPr>
            <w:rStyle w:val="Hyperlink"/>
            <w:rFonts w:eastAsia="Calibri"/>
            <w:szCs w:val="20"/>
          </w:rPr>
          <w:t>https://intranet.goodstart.org.au/ArticleDocuments/2888/Goodstart%20Inclusion%20Handbook%20.pdf.aspx</w:t>
        </w:r>
      </w:hyperlink>
    </w:p>
    <w:p w14:paraId="40CF7C7D" w14:textId="7D705E66" w:rsidR="00BB39C3" w:rsidRDefault="00BB39C3" w:rsidP="00BB39C3">
      <w:pPr>
        <w:pStyle w:val="Heading1"/>
      </w:pPr>
      <w:r>
        <w:t>Related documents</w:t>
      </w:r>
    </w:p>
    <w:p w14:paraId="72E7999B" w14:textId="77777777" w:rsidR="00BB39C3" w:rsidRPr="00DD119D" w:rsidRDefault="00BB39C3" w:rsidP="00BB39C3">
      <w:r w:rsidRPr="00DD119D">
        <w:t xml:space="preserve">Antcliff, G., Burgess, C., Daniel, B,. &amp; Sale, A. (2014). Resilience Practice Framework: Practice Resource. 2nd edn. Paddington. The Benevolent Society. </w:t>
      </w:r>
    </w:p>
    <w:p w14:paraId="39FCB31D" w14:textId="77777777" w:rsidR="00BB39C3" w:rsidRPr="00DD119D" w:rsidRDefault="00BB39C3" w:rsidP="00BB39C3">
      <w:r w:rsidRPr="00DD119D">
        <w:t xml:space="preserve">Australian Children’s Education &amp; Care Quality Authority. (2013). Guide to the National Quality Standards. Sydney. Retrieved from: </w:t>
      </w:r>
      <w:hyperlink r:id="rId12" w:history="1">
        <w:r w:rsidRPr="00DD119D">
          <w:t>http://www.acecqa.gov.au/national-quality-framework/the-national-quality-standard</w:t>
        </w:r>
      </w:hyperlink>
    </w:p>
    <w:p w14:paraId="2E703747" w14:textId="77777777" w:rsidR="00BB39C3" w:rsidRPr="00DD119D" w:rsidRDefault="00BB39C3" w:rsidP="00BB39C3">
      <w:r w:rsidRPr="00DD119D">
        <w:t xml:space="preserve">Australian Government Department of Education, Employment and Workplace Relations (2009). Belonging, Being and Becoming: The Early Years Learning Framework for Australia Retrieved from: </w:t>
      </w:r>
      <w:hyperlink r:id="rId13" w:history="1">
        <w:r w:rsidRPr="00DD119D">
          <w:t>https://docs.education.gov.au/node/2632</w:t>
        </w:r>
      </w:hyperlink>
    </w:p>
    <w:p w14:paraId="22056D2C" w14:textId="2F5AA9B6" w:rsidR="00BB39C3" w:rsidRPr="00DD119D" w:rsidRDefault="00BB39C3" w:rsidP="00BB39C3">
      <w:r>
        <w:t>Deci, E.L. &amp; Ryan, R.M. (1987). The support of autonomy and the control of behaviour. Journal of Personality and Social Psychology, 53 (6), 1024-1037.</w:t>
      </w:r>
    </w:p>
    <w:p w14:paraId="4539E44F" w14:textId="77777777" w:rsidR="00BB39C3" w:rsidRPr="00DD119D" w:rsidRDefault="00BB39C3" w:rsidP="00BB39C3">
      <w:r w:rsidRPr="00DD119D">
        <w:t>ECA. (2013). Learning positive behaviours through educator-child relationships. A Research in Practice Series. Reference #1484.</w:t>
      </w:r>
    </w:p>
    <w:p w14:paraId="58F894CC" w14:textId="77777777" w:rsidR="00BB39C3" w:rsidRPr="00DD119D" w:rsidRDefault="00BB39C3" w:rsidP="00BB39C3">
      <w:r w:rsidRPr="00DD119D">
        <w:t xml:space="preserve">Education and Care Services National Law Act. (2010). Section 166 &amp; 167 found at </w:t>
      </w:r>
      <w:hyperlink r:id="rId14" w:history="1">
        <w:r w:rsidRPr="00DD119D">
          <w:t>http://acecqa.gov.au/national-quality-framework/legislation/</w:t>
        </w:r>
      </w:hyperlink>
    </w:p>
    <w:p w14:paraId="537137BD" w14:textId="77777777" w:rsidR="00BB39C3" w:rsidRPr="00DD119D" w:rsidRDefault="00BB39C3" w:rsidP="00BB39C3">
      <w:r w:rsidRPr="00DD119D">
        <w:lastRenderedPageBreak/>
        <w:t xml:space="preserve">Education and Care Services National Regulations. (2011). Regulation 155, 156, 168 found at </w:t>
      </w:r>
      <w:hyperlink r:id="rId15" w:history="1">
        <w:r w:rsidRPr="00DD119D">
          <w:t>http://acecqa.gov.au/national-quality-framework/national-regulations/</w:t>
        </w:r>
      </w:hyperlink>
    </w:p>
    <w:p w14:paraId="3C019E4C" w14:textId="77777777" w:rsidR="00BB39C3" w:rsidRPr="00DD119D" w:rsidRDefault="00BB39C3" w:rsidP="00BB39C3">
      <w:r w:rsidRPr="00DD119D">
        <w:t>Porter, L. (2016). Young children's behaviour: Guidance approaches for early childhood educators. (4th ed.) Sydney: Allen &amp; Unwin.</w:t>
      </w:r>
    </w:p>
    <w:p w14:paraId="25229870" w14:textId="77777777" w:rsidR="00BB39C3" w:rsidRPr="00DD119D" w:rsidRDefault="00BB39C3" w:rsidP="00BB39C3">
      <w:r w:rsidRPr="00DD119D">
        <w:t xml:space="preserve">United Nations Convention on the Rights of the Child: found at </w:t>
      </w:r>
      <w:hyperlink r:id="rId16" w:history="1">
        <w:r w:rsidRPr="00DD119D">
          <w:t>www.unicef.com</w:t>
        </w:r>
      </w:hyperlink>
    </w:p>
    <w:p w14:paraId="3B3EB776" w14:textId="77777777" w:rsidR="00BB39C3" w:rsidRPr="00DD119D" w:rsidRDefault="00BB39C3" w:rsidP="00BB39C3">
      <w:r w:rsidRPr="00DD119D">
        <w:t xml:space="preserve">ECA Code of Ethics: found at </w:t>
      </w:r>
    </w:p>
    <w:p w14:paraId="7010FB3D" w14:textId="77777777" w:rsidR="00BB39C3" w:rsidRPr="00DD119D" w:rsidRDefault="00C25DE3" w:rsidP="00BB39C3">
      <w:hyperlink r:id="rId17" w:history="1">
        <w:r w:rsidR="00BB39C3" w:rsidRPr="00DD119D">
          <w:t>http://www.earlychildhoodaustralia.org.au/our-publications/eca-code-ethics/</w:t>
        </w:r>
      </w:hyperlink>
    </w:p>
    <w:p w14:paraId="5683370A" w14:textId="5AE27D58" w:rsidR="00BB39C3" w:rsidRPr="00915135" w:rsidRDefault="00BB39C3" w:rsidP="00BB39C3">
      <w:pPr>
        <w:pStyle w:val="Heading1"/>
      </w:pPr>
      <w:r w:rsidRPr="00915135">
        <w:t>Related policies</w:t>
      </w:r>
    </w:p>
    <w:p w14:paraId="02E3596C" w14:textId="55F38324" w:rsidR="00BB39C3" w:rsidRPr="00DD119D" w:rsidRDefault="00C25DE3" w:rsidP="00BB39C3">
      <w:hyperlink r:id="rId18" w:history="1">
        <w:r w:rsidR="00400866" w:rsidRPr="00576C9B">
          <w:rPr>
            <w:color w:val="0070C0"/>
            <w:u w:val="single"/>
          </w:rPr>
          <w:t>BM1 Code of Conduct POLICY</w:t>
        </w:r>
      </w:hyperlink>
      <w:r w:rsidR="00576C9B">
        <w:t xml:space="preserve"> </w:t>
      </w:r>
      <w:r w:rsidR="00400866">
        <w:t xml:space="preserve">; </w:t>
      </w:r>
      <w:hyperlink r:id="rId19" w:history="1">
        <w:r w:rsidR="00400866" w:rsidRPr="00576C9B">
          <w:rPr>
            <w:color w:val="0070C0"/>
            <w:u w:val="single"/>
          </w:rPr>
          <w:t xml:space="preserve">NQS5 </w:t>
        </w:r>
        <w:r w:rsidR="009375E5" w:rsidRPr="00576C9B">
          <w:rPr>
            <w:color w:val="0070C0"/>
            <w:u w:val="single"/>
          </w:rPr>
          <w:t>Relationships with Children P</w:t>
        </w:r>
        <w:r w:rsidR="00400866" w:rsidRPr="00576C9B">
          <w:rPr>
            <w:color w:val="0070C0"/>
            <w:u w:val="single"/>
          </w:rPr>
          <w:t>OLICY</w:t>
        </w:r>
      </w:hyperlink>
    </w:p>
    <w:p w14:paraId="0E1A70E3" w14:textId="2A999F70" w:rsidR="00400866" w:rsidRDefault="00400866" w:rsidP="00400866">
      <w:pPr>
        <w:pStyle w:val="Heading1"/>
      </w:pPr>
      <w:r w:rsidRPr="00915135">
        <w:t xml:space="preserve">Related </w:t>
      </w:r>
      <w:r>
        <w:t>documents</w:t>
      </w:r>
    </w:p>
    <w:p w14:paraId="4A4823A3" w14:textId="24A38761" w:rsidR="00576C9B" w:rsidRPr="00507DEA" w:rsidRDefault="00C25DE3" w:rsidP="00576C9B">
      <w:hyperlink r:id="rId20" w:history="1">
        <w:r w:rsidR="00576C9B" w:rsidRPr="00576C9B">
          <w:rPr>
            <w:color w:val="0070C0"/>
            <w:u w:val="single"/>
          </w:rPr>
          <w:t>NQS1 Individual Learning Plan PROCEDURE</w:t>
        </w:r>
      </w:hyperlink>
      <w:r w:rsidR="00576C9B">
        <w:t xml:space="preserve"> ; </w:t>
      </w:r>
      <w:hyperlink r:id="rId21" w:history="1">
        <w:r w:rsidR="00576C9B" w:rsidRPr="00576C9B">
          <w:rPr>
            <w:color w:val="0070C0"/>
            <w:u w:val="single"/>
          </w:rPr>
          <w:t>NQS1 Individual Learning Plan APPENDIX</w:t>
        </w:r>
      </w:hyperlink>
    </w:p>
    <w:p w14:paraId="66EA2F17" w14:textId="3DEF7069" w:rsidR="00BB39C3" w:rsidRPr="00915135" w:rsidRDefault="00BB39C3" w:rsidP="00BB39C3">
      <w:pPr>
        <w:pStyle w:val="Heading1"/>
      </w:pPr>
      <w:r w:rsidRPr="00915135">
        <w:t>Responsibilities</w:t>
      </w:r>
    </w:p>
    <w:p w14:paraId="411D81AA" w14:textId="77777777" w:rsidR="00BB39C3" w:rsidRPr="00DD119D" w:rsidRDefault="00BB39C3" w:rsidP="00BB39C3">
      <w:r w:rsidRPr="00DD119D">
        <w:t>This requirement is to be implemented by:  All in-centre staff.</w:t>
      </w:r>
    </w:p>
    <w:p w14:paraId="4F72F322" w14:textId="77777777" w:rsidR="00BB39C3" w:rsidRDefault="00BB39C3" w:rsidP="00BB39C3"/>
    <w:p w14:paraId="3BC743B9" w14:textId="3C07E6C7" w:rsidR="00112F15" w:rsidRPr="000D714A" w:rsidRDefault="00112F15" w:rsidP="00BB39C3">
      <w:pPr>
        <w:rPr>
          <w:b/>
          <w:color w:val="auto"/>
        </w:rPr>
      </w:pPr>
    </w:p>
    <w:sectPr w:rsidR="00112F15" w:rsidRPr="000D714A" w:rsidSect="00554EF2">
      <w:headerReference w:type="even" r:id="rId22"/>
      <w:headerReference w:type="default" r:id="rId23"/>
      <w:footerReference w:type="even" r:id="rId24"/>
      <w:footerReference w:type="default" r:id="rId25"/>
      <w:headerReference w:type="first" r:id="rId26"/>
      <w:footerReference w:type="first" r:id="rId27"/>
      <w:pgSz w:w="11906" w:h="16838"/>
      <w:pgMar w:top="1276"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B45D" w14:textId="77777777" w:rsidR="001215AA" w:rsidRDefault="001215AA" w:rsidP="00716081">
      <w:pPr>
        <w:spacing w:after="0" w:line="240" w:lineRule="auto"/>
      </w:pPr>
      <w:r>
        <w:separator/>
      </w:r>
    </w:p>
  </w:endnote>
  <w:endnote w:type="continuationSeparator" w:id="0">
    <w:p w14:paraId="0E943CC9" w14:textId="77777777" w:rsidR="001215AA" w:rsidRDefault="001215AA" w:rsidP="00716081">
      <w:pPr>
        <w:spacing w:after="0" w:line="240" w:lineRule="auto"/>
      </w:pPr>
      <w:r>
        <w:continuationSeparator/>
      </w:r>
    </w:p>
  </w:endnote>
  <w:endnote w:type="continuationNotice" w:id="1">
    <w:p w14:paraId="7AC8A878" w14:textId="77777777" w:rsidR="00CB19BA" w:rsidRDefault="00CB1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43C0" w14:textId="77777777" w:rsidR="00112F15" w:rsidRDefault="00112F1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720"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384"/>
      <w:gridCol w:w="920"/>
      <w:gridCol w:w="157"/>
      <w:gridCol w:w="766"/>
      <w:gridCol w:w="368"/>
      <w:gridCol w:w="908"/>
      <w:gridCol w:w="1276"/>
    </w:tblGrid>
    <w:tr w:rsidR="00576C9B" w:rsidRPr="00B145D0" w14:paraId="195A6316" w14:textId="77777777" w:rsidTr="00464DBA">
      <w:trPr>
        <w:trHeight w:val="198"/>
      </w:trPr>
      <w:tc>
        <w:tcPr>
          <w:tcW w:w="2325" w:type="dxa"/>
          <w:gridSpan w:val="3"/>
          <w:tcBorders>
            <w:right w:val="single" w:sz="4" w:space="0" w:color="4F4F4F"/>
          </w:tcBorders>
          <w:shd w:val="clear" w:color="auto" w:fill="4F4F4F"/>
          <w:vAlign w:val="center"/>
        </w:tcPr>
        <w:p w14:paraId="36AA4CDB" w14:textId="77777777" w:rsidR="00576C9B" w:rsidRPr="00072B38" w:rsidRDefault="00576C9B" w:rsidP="00576C9B">
          <w:pPr>
            <w:pStyle w:val="IntenseQuote"/>
            <w:rPr>
              <w:color w:val="FFFFFF" w:themeColor="background1"/>
            </w:rPr>
          </w:pPr>
          <w:r w:rsidRPr="00072B38">
            <w:rPr>
              <w:color w:val="FFFFFF" w:themeColor="background1"/>
            </w:rPr>
            <w:t>DOCUMENT NUMBER &amp; TITLE</w:t>
          </w:r>
        </w:p>
      </w:tc>
      <w:tc>
        <w:tcPr>
          <w:tcW w:w="4395" w:type="dxa"/>
          <w:gridSpan w:val="6"/>
          <w:tcBorders>
            <w:right w:val="single" w:sz="4" w:space="0" w:color="4F4F4F"/>
          </w:tcBorders>
          <w:shd w:val="clear" w:color="auto" w:fill="FFFFFF" w:themeFill="background1"/>
          <w:vAlign w:val="center"/>
        </w:tcPr>
        <w:p w14:paraId="3E533664" w14:textId="77777777" w:rsidR="00576C9B" w:rsidRPr="00B145D0" w:rsidRDefault="00576C9B" w:rsidP="00576C9B">
          <w:pPr>
            <w:pStyle w:val="IntenseQuote"/>
            <w:rPr>
              <w:rStyle w:val="SubtleReference"/>
              <w:b/>
            </w:rPr>
          </w:pPr>
          <w:r>
            <w:rPr>
              <w:rStyle w:val="SubtleReference"/>
            </w:rPr>
            <w:t>NQS5 Guiding Children’s Behaviour REQUIREMENT</w:t>
          </w:r>
        </w:p>
      </w:tc>
    </w:tr>
    <w:tr w:rsidR="00576C9B" w:rsidRPr="00446F6F" w14:paraId="288F7E26" w14:textId="77777777" w:rsidTr="00464DBA">
      <w:trPr>
        <w:trHeight w:val="198"/>
      </w:trPr>
      <w:tc>
        <w:tcPr>
          <w:tcW w:w="1134" w:type="dxa"/>
          <w:vAlign w:val="center"/>
        </w:tcPr>
        <w:p w14:paraId="3B9804C8" w14:textId="77777777" w:rsidR="00576C9B" w:rsidRPr="00072B38" w:rsidRDefault="00576C9B" w:rsidP="00576C9B">
          <w:pPr>
            <w:pStyle w:val="Quote"/>
            <w:rPr>
              <w:b/>
            </w:rPr>
          </w:pPr>
          <w:r w:rsidRPr="00002634">
            <w:t>CONTENT OWNER</w:t>
          </w:r>
        </w:p>
      </w:tc>
      <w:tc>
        <w:tcPr>
          <w:tcW w:w="2268" w:type="dxa"/>
          <w:gridSpan w:val="4"/>
          <w:tcBorders>
            <w:right w:val="single" w:sz="4" w:space="0" w:color="4F4F4F"/>
          </w:tcBorders>
          <w:vAlign w:val="center"/>
        </w:tcPr>
        <w:p w14:paraId="51FC3290" w14:textId="77777777" w:rsidR="00576C9B" w:rsidRPr="0078279F" w:rsidRDefault="00576C9B" w:rsidP="00576C9B">
          <w:pPr>
            <w:rPr>
              <w:color w:val="auto"/>
              <w:sz w:val="12"/>
              <w:szCs w:val="12"/>
            </w:rPr>
          </w:pPr>
          <w:r w:rsidRPr="0078279F">
            <w:rPr>
              <w:sz w:val="12"/>
              <w:szCs w:val="12"/>
            </w:rPr>
            <w:t>Sue Robb, GM Pedagogy and Practice</w:t>
          </w:r>
        </w:p>
      </w:tc>
      <w:tc>
        <w:tcPr>
          <w:tcW w:w="1134" w:type="dxa"/>
          <w:gridSpan w:val="2"/>
          <w:tcBorders>
            <w:right w:val="single" w:sz="4" w:space="0" w:color="4F4F4F"/>
          </w:tcBorders>
          <w:vAlign w:val="center"/>
        </w:tcPr>
        <w:p w14:paraId="532CAA35" w14:textId="77777777" w:rsidR="00576C9B" w:rsidRPr="00072B38" w:rsidRDefault="00576C9B" w:rsidP="00576C9B">
          <w:pPr>
            <w:pStyle w:val="Quote"/>
            <w:rPr>
              <w:b/>
            </w:rPr>
          </w:pPr>
          <w:r w:rsidRPr="00002634">
            <w:t>DOCUMENT AUTHOR</w:t>
          </w:r>
        </w:p>
      </w:tc>
      <w:tc>
        <w:tcPr>
          <w:tcW w:w="2184" w:type="dxa"/>
          <w:gridSpan w:val="2"/>
          <w:tcBorders>
            <w:right w:val="single" w:sz="4" w:space="0" w:color="4F4F4F"/>
          </w:tcBorders>
          <w:vAlign w:val="bottom"/>
        </w:tcPr>
        <w:p w14:paraId="738AA2AB" w14:textId="77777777" w:rsidR="00576C9B" w:rsidRPr="000D714A" w:rsidRDefault="00576C9B" w:rsidP="00576C9B">
          <w:pPr>
            <w:rPr>
              <w:color w:val="auto"/>
              <w:sz w:val="12"/>
              <w:szCs w:val="12"/>
            </w:rPr>
          </w:pPr>
          <w:r>
            <w:rPr>
              <w:sz w:val="12"/>
              <w:szCs w:val="12"/>
            </w:rPr>
            <w:t>Catherine Tisdell – National Lead Pedagogy and Practice</w:t>
          </w:r>
        </w:p>
      </w:tc>
    </w:tr>
    <w:tr w:rsidR="00576C9B" w:rsidRPr="009779BE" w14:paraId="44D080B2" w14:textId="77777777" w:rsidTr="00464DBA">
      <w:trPr>
        <w:trHeight w:val="198"/>
      </w:trPr>
      <w:tc>
        <w:tcPr>
          <w:tcW w:w="1134" w:type="dxa"/>
          <w:vAlign w:val="center"/>
        </w:tcPr>
        <w:p w14:paraId="23E72D61" w14:textId="77777777" w:rsidR="00576C9B" w:rsidRPr="00072B38" w:rsidRDefault="00576C9B" w:rsidP="00576C9B">
          <w:pPr>
            <w:pStyle w:val="Quote"/>
            <w:rPr>
              <w:b/>
            </w:rPr>
          </w:pPr>
          <w:r w:rsidRPr="00072B38">
            <w:rPr>
              <w:b/>
            </w:rPr>
            <w:t>DATE PUBLISHED</w:t>
          </w:r>
        </w:p>
      </w:tc>
      <w:tc>
        <w:tcPr>
          <w:tcW w:w="807" w:type="dxa"/>
          <w:vAlign w:val="center"/>
        </w:tcPr>
        <w:p w14:paraId="76C4B734" w14:textId="77777777" w:rsidR="00576C9B" w:rsidRPr="00446F6F" w:rsidRDefault="00576C9B" w:rsidP="00576C9B">
          <w:pPr>
            <w:pStyle w:val="Quote"/>
            <w:rPr>
              <w:b/>
            </w:rPr>
          </w:pPr>
          <w:r>
            <w:t>01/12/2023</w:t>
          </w:r>
        </w:p>
      </w:tc>
      <w:tc>
        <w:tcPr>
          <w:tcW w:w="1304" w:type="dxa"/>
          <w:gridSpan w:val="2"/>
          <w:tcBorders>
            <w:right w:val="single" w:sz="4" w:space="0" w:color="4F4F4F"/>
          </w:tcBorders>
          <w:vAlign w:val="center"/>
        </w:tcPr>
        <w:p w14:paraId="73B54557" w14:textId="77777777" w:rsidR="00576C9B" w:rsidRPr="00072B38" w:rsidRDefault="00576C9B" w:rsidP="00576C9B">
          <w:pPr>
            <w:pStyle w:val="Quote"/>
            <w:rPr>
              <w:b/>
            </w:rPr>
          </w:pPr>
          <w:r w:rsidRPr="00072B38">
            <w:rPr>
              <w:b/>
            </w:rPr>
            <w:t>DOCUMENT VERSION</w:t>
          </w:r>
        </w:p>
      </w:tc>
      <w:tc>
        <w:tcPr>
          <w:tcW w:w="923" w:type="dxa"/>
          <w:gridSpan w:val="2"/>
          <w:tcBorders>
            <w:right w:val="single" w:sz="4" w:space="0" w:color="4F4F4F"/>
          </w:tcBorders>
          <w:vAlign w:val="center"/>
        </w:tcPr>
        <w:p w14:paraId="0C3219C3" w14:textId="77777777" w:rsidR="00576C9B" w:rsidRPr="00446F6F" w:rsidRDefault="00576C9B" w:rsidP="00576C9B">
          <w:pPr>
            <w:pStyle w:val="Quote"/>
          </w:pPr>
          <w:r>
            <w:t>V4.1</w:t>
          </w:r>
        </w:p>
      </w:tc>
      <w:tc>
        <w:tcPr>
          <w:tcW w:w="1276" w:type="dxa"/>
          <w:gridSpan w:val="2"/>
          <w:tcBorders>
            <w:right w:val="single" w:sz="4" w:space="0" w:color="4F4F4F"/>
          </w:tcBorders>
          <w:vAlign w:val="center"/>
        </w:tcPr>
        <w:p w14:paraId="79130AC1" w14:textId="77777777" w:rsidR="00576C9B" w:rsidRPr="00072B38" w:rsidRDefault="00576C9B" w:rsidP="00576C9B">
          <w:pPr>
            <w:pStyle w:val="Quote"/>
            <w:rPr>
              <w:b/>
            </w:rPr>
          </w:pPr>
          <w:r w:rsidRPr="00072B38">
            <w:rPr>
              <w:b/>
            </w:rPr>
            <w:t>REVISION DUE DATE</w:t>
          </w:r>
        </w:p>
      </w:tc>
      <w:tc>
        <w:tcPr>
          <w:tcW w:w="1276" w:type="dxa"/>
          <w:tcBorders>
            <w:right w:val="single" w:sz="4" w:space="0" w:color="4F4F4F"/>
          </w:tcBorders>
          <w:vAlign w:val="center"/>
        </w:tcPr>
        <w:p w14:paraId="6A9081CD" w14:textId="77777777" w:rsidR="00576C9B" w:rsidRPr="009779BE" w:rsidRDefault="00576C9B" w:rsidP="00576C9B">
          <w:pPr>
            <w:pStyle w:val="Quote"/>
          </w:pPr>
          <w:r>
            <w:t>31/08/2024</w:t>
          </w:r>
        </w:p>
      </w:tc>
    </w:tr>
    <w:tr w:rsidR="00576C9B" w:rsidRPr="009779BE" w14:paraId="4C29F952" w14:textId="77777777" w:rsidTr="00464DBA">
      <w:trPr>
        <w:trHeight w:val="198"/>
      </w:trPr>
      <w:tc>
        <w:tcPr>
          <w:tcW w:w="6720" w:type="dxa"/>
          <w:gridSpan w:val="9"/>
          <w:tcBorders>
            <w:right w:val="single" w:sz="4" w:space="0" w:color="4F4F4F"/>
          </w:tcBorders>
          <w:vAlign w:val="center"/>
        </w:tcPr>
        <w:p w14:paraId="0DE603BC" w14:textId="77777777" w:rsidR="00576C9B" w:rsidRPr="009779BE" w:rsidRDefault="00576C9B" w:rsidP="00576C9B">
          <w:pPr>
            <w:pStyle w:val="Quote"/>
          </w:pPr>
          <w:r>
            <w:t>Warning – uncontrolled when printed. This document is current at the time of printing and may be subject to change without notice.</w:t>
          </w:r>
        </w:p>
      </w:tc>
    </w:tr>
  </w:tbl>
  <w:p w14:paraId="3BC743D2" w14:textId="77777777" w:rsidR="00554EF2" w:rsidRDefault="00002634">
    <w:r>
      <w:rPr>
        <w:noProof/>
        <w:color w:val="2B579A"/>
        <w:shd w:val="clear" w:color="auto" w:fill="E6E6E6"/>
        <w:lang w:eastAsia="en-AU"/>
      </w:rPr>
      <w:drawing>
        <wp:anchor distT="0" distB="0" distL="114300" distR="114300" simplePos="0" relativeHeight="251658242" behindDoc="1" locked="0" layoutInCell="1" allowOverlap="1" wp14:anchorId="3BC743EA" wp14:editId="3BC743EB">
          <wp:simplePos x="0" y="0"/>
          <wp:positionH relativeFrom="column">
            <wp:posOffset>-475351</wp:posOffset>
          </wp:positionH>
          <wp:positionV relativeFrom="paragraph">
            <wp:posOffset>-1137920</wp:posOffset>
          </wp:positionV>
          <wp:extent cx="7549515" cy="1400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jpg"/>
                  <pic:cNvPicPr/>
                </pic:nvPicPr>
                <pic:blipFill>
                  <a:blip r:embed="rId1">
                    <a:extLst>
                      <a:ext uri="{28A0092B-C50C-407E-A947-70E740481C1C}">
                        <a14:useLocalDpi xmlns:a14="http://schemas.microsoft.com/office/drawing/2010/main" val="0"/>
                      </a:ext>
                    </a:extLst>
                  </a:blip>
                  <a:stretch>
                    <a:fillRect/>
                  </a:stretch>
                </pic:blipFill>
                <pic:spPr>
                  <a:xfrm>
                    <a:off x="0" y="0"/>
                    <a:ext cx="7549515" cy="1400175"/>
                  </a:xfrm>
                  <a:prstGeom prst="rect">
                    <a:avLst/>
                  </a:prstGeom>
                </pic:spPr>
              </pic:pic>
            </a:graphicData>
          </a:graphic>
        </wp:anchor>
      </w:drawing>
    </w:r>
  </w:p>
  <w:p w14:paraId="3BC743D3" w14:textId="77777777" w:rsidR="00554EF2" w:rsidRDefault="00554E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720"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384"/>
      <w:gridCol w:w="920"/>
      <w:gridCol w:w="157"/>
      <w:gridCol w:w="766"/>
      <w:gridCol w:w="368"/>
      <w:gridCol w:w="908"/>
      <w:gridCol w:w="1276"/>
    </w:tblGrid>
    <w:tr w:rsidR="00576C9B" w:rsidRPr="00B145D0" w14:paraId="15113D50" w14:textId="77777777" w:rsidTr="00464DBA">
      <w:trPr>
        <w:trHeight w:val="198"/>
      </w:trPr>
      <w:tc>
        <w:tcPr>
          <w:tcW w:w="2325" w:type="dxa"/>
          <w:gridSpan w:val="3"/>
          <w:tcBorders>
            <w:right w:val="single" w:sz="4" w:space="0" w:color="4F4F4F"/>
          </w:tcBorders>
          <w:shd w:val="clear" w:color="auto" w:fill="4F4F4F"/>
          <w:vAlign w:val="center"/>
        </w:tcPr>
        <w:p w14:paraId="0C1B28C2" w14:textId="77777777" w:rsidR="00576C9B" w:rsidRPr="00072B38" w:rsidRDefault="00576C9B" w:rsidP="00576C9B">
          <w:pPr>
            <w:pStyle w:val="IntenseQuote"/>
            <w:rPr>
              <w:color w:val="FFFFFF" w:themeColor="background1"/>
            </w:rPr>
          </w:pPr>
          <w:r w:rsidRPr="00072B38">
            <w:rPr>
              <w:color w:val="FFFFFF" w:themeColor="background1"/>
            </w:rPr>
            <w:t>DOCUMENT NUMBER &amp; TITLE</w:t>
          </w:r>
        </w:p>
      </w:tc>
      <w:tc>
        <w:tcPr>
          <w:tcW w:w="4395" w:type="dxa"/>
          <w:gridSpan w:val="6"/>
          <w:tcBorders>
            <w:right w:val="single" w:sz="4" w:space="0" w:color="4F4F4F"/>
          </w:tcBorders>
          <w:shd w:val="clear" w:color="auto" w:fill="FFFFFF" w:themeFill="background1"/>
          <w:vAlign w:val="center"/>
        </w:tcPr>
        <w:p w14:paraId="08F75F57" w14:textId="77777777" w:rsidR="00576C9B" w:rsidRPr="00B145D0" w:rsidRDefault="00576C9B" w:rsidP="00576C9B">
          <w:pPr>
            <w:pStyle w:val="IntenseQuote"/>
            <w:rPr>
              <w:rStyle w:val="SubtleReference"/>
              <w:b/>
            </w:rPr>
          </w:pPr>
          <w:r>
            <w:rPr>
              <w:rStyle w:val="SubtleReference"/>
            </w:rPr>
            <w:t>NQS5 Guiding Children’s Behaviour REQUIREMENT</w:t>
          </w:r>
        </w:p>
      </w:tc>
    </w:tr>
    <w:tr w:rsidR="00576C9B" w:rsidRPr="00446F6F" w14:paraId="75E208E8" w14:textId="77777777" w:rsidTr="00464DBA">
      <w:trPr>
        <w:trHeight w:val="198"/>
      </w:trPr>
      <w:tc>
        <w:tcPr>
          <w:tcW w:w="1134" w:type="dxa"/>
          <w:vAlign w:val="center"/>
        </w:tcPr>
        <w:p w14:paraId="5169DC16" w14:textId="77777777" w:rsidR="00576C9B" w:rsidRPr="00072B38" w:rsidRDefault="00576C9B" w:rsidP="00576C9B">
          <w:pPr>
            <w:pStyle w:val="Quote"/>
            <w:rPr>
              <w:b/>
            </w:rPr>
          </w:pPr>
          <w:r w:rsidRPr="00002634">
            <w:t>CONTENT OWNER</w:t>
          </w:r>
        </w:p>
      </w:tc>
      <w:tc>
        <w:tcPr>
          <w:tcW w:w="2268" w:type="dxa"/>
          <w:gridSpan w:val="4"/>
          <w:tcBorders>
            <w:right w:val="single" w:sz="4" w:space="0" w:color="4F4F4F"/>
          </w:tcBorders>
          <w:vAlign w:val="center"/>
        </w:tcPr>
        <w:p w14:paraId="652D1068" w14:textId="77777777" w:rsidR="00576C9B" w:rsidRPr="0078279F" w:rsidRDefault="00576C9B" w:rsidP="00576C9B">
          <w:pPr>
            <w:rPr>
              <w:color w:val="auto"/>
              <w:sz w:val="12"/>
              <w:szCs w:val="12"/>
            </w:rPr>
          </w:pPr>
          <w:r w:rsidRPr="0078279F">
            <w:rPr>
              <w:sz w:val="12"/>
              <w:szCs w:val="12"/>
            </w:rPr>
            <w:t>Sue Robb, GM Pedagogy and Practice</w:t>
          </w:r>
        </w:p>
      </w:tc>
      <w:tc>
        <w:tcPr>
          <w:tcW w:w="1134" w:type="dxa"/>
          <w:gridSpan w:val="2"/>
          <w:tcBorders>
            <w:right w:val="single" w:sz="4" w:space="0" w:color="4F4F4F"/>
          </w:tcBorders>
          <w:vAlign w:val="center"/>
        </w:tcPr>
        <w:p w14:paraId="0CDB4C83" w14:textId="77777777" w:rsidR="00576C9B" w:rsidRPr="00072B38" w:rsidRDefault="00576C9B" w:rsidP="00576C9B">
          <w:pPr>
            <w:pStyle w:val="Quote"/>
            <w:rPr>
              <w:b/>
            </w:rPr>
          </w:pPr>
          <w:r w:rsidRPr="00002634">
            <w:t>DOCUMENT AUTHOR</w:t>
          </w:r>
        </w:p>
      </w:tc>
      <w:tc>
        <w:tcPr>
          <w:tcW w:w="2184" w:type="dxa"/>
          <w:gridSpan w:val="2"/>
          <w:tcBorders>
            <w:right w:val="single" w:sz="4" w:space="0" w:color="4F4F4F"/>
          </w:tcBorders>
          <w:vAlign w:val="bottom"/>
        </w:tcPr>
        <w:p w14:paraId="5412F230" w14:textId="77777777" w:rsidR="00576C9B" w:rsidRPr="000D714A" w:rsidRDefault="00576C9B" w:rsidP="00576C9B">
          <w:pPr>
            <w:rPr>
              <w:color w:val="auto"/>
              <w:sz w:val="12"/>
              <w:szCs w:val="12"/>
            </w:rPr>
          </w:pPr>
          <w:r>
            <w:rPr>
              <w:sz w:val="12"/>
              <w:szCs w:val="12"/>
            </w:rPr>
            <w:t>Catherine Tisdell – National Lead Pedagogy and Practice</w:t>
          </w:r>
        </w:p>
      </w:tc>
    </w:tr>
    <w:tr w:rsidR="00576C9B" w:rsidRPr="009779BE" w14:paraId="1EA256A8" w14:textId="77777777" w:rsidTr="00464DBA">
      <w:trPr>
        <w:trHeight w:val="198"/>
      </w:trPr>
      <w:tc>
        <w:tcPr>
          <w:tcW w:w="1134" w:type="dxa"/>
          <w:vAlign w:val="center"/>
        </w:tcPr>
        <w:p w14:paraId="7B7C9494" w14:textId="77777777" w:rsidR="00576C9B" w:rsidRPr="00072B38" w:rsidRDefault="00576C9B" w:rsidP="00576C9B">
          <w:pPr>
            <w:pStyle w:val="Quote"/>
            <w:rPr>
              <w:b/>
            </w:rPr>
          </w:pPr>
          <w:r w:rsidRPr="00072B38">
            <w:rPr>
              <w:b/>
            </w:rPr>
            <w:t>DATE PUBLISHED</w:t>
          </w:r>
        </w:p>
      </w:tc>
      <w:tc>
        <w:tcPr>
          <w:tcW w:w="807" w:type="dxa"/>
          <w:vAlign w:val="center"/>
        </w:tcPr>
        <w:p w14:paraId="755CEBF9" w14:textId="49472EF1" w:rsidR="00576C9B" w:rsidRPr="00446F6F" w:rsidRDefault="00576C9B" w:rsidP="00576C9B">
          <w:pPr>
            <w:pStyle w:val="Quote"/>
            <w:rPr>
              <w:b/>
            </w:rPr>
          </w:pPr>
          <w:r>
            <w:t>01/12/2023</w:t>
          </w:r>
        </w:p>
      </w:tc>
      <w:tc>
        <w:tcPr>
          <w:tcW w:w="1304" w:type="dxa"/>
          <w:gridSpan w:val="2"/>
          <w:tcBorders>
            <w:right w:val="single" w:sz="4" w:space="0" w:color="4F4F4F"/>
          </w:tcBorders>
          <w:vAlign w:val="center"/>
        </w:tcPr>
        <w:p w14:paraId="08D59331" w14:textId="77777777" w:rsidR="00576C9B" w:rsidRPr="00072B38" w:rsidRDefault="00576C9B" w:rsidP="00576C9B">
          <w:pPr>
            <w:pStyle w:val="Quote"/>
            <w:rPr>
              <w:b/>
            </w:rPr>
          </w:pPr>
          <w:r w:rsidRPr="00072B38">
            <w:rPr>
              <w:b/>
            </w:rPr>
            <w:t>DOCUMENT VERSION</w:t>
          </w:r>
        </w:p>
      </w:tc>
      <w:tc>
        <w:tcPr>
          <w:tcW w:w="923" w:type="dxa"/>
          <w:gridSpan w:val="2"/>
          <w:tcBorders>
            <w:right w:val="single" w:sz="4" w:space="0" w:color="4F4F4F"/>
          </w:tcBorders>
          <w:vAlign w:val="center"/>
        </w:tcPr>
        <w:p w14:paraId="047C694A" w14:textId="26D6391C" w:rsidR="00576C9B" w:rsidRPr="00446F6F" w:rsidRDefault="00576C9B" w:rsidP="00576C9B">
          <w:pPr>
            <w:pStyle w:val="Quote"/>
          </w:pPr>
          <w:r>
            <w:t>V4.1</w:t>
          </w:r>
        </w:p>
      </w:tc>
      <w:tc>
        <w:tcPr>
          <w:tcW w:w="1276" w:type="dxa"/>
          <w:gridSpan w:val="2"/>
          <w:tcBorders>
            <w:right w:val="single" w:sz="4" w:space="0" w:color="4F4F4F"/>
          </w:tcBorders>
          <w:vAlign w:val="center"/>
        </w:tcPr>
        <w:p w14:paraId="33DFEEFC" w14:textId="77777777" w:rsidR="00576C9B" w:rsidRPr="00072B38" w:rsidRDefault="00576C9B" w:rsidP="00576C9B">
          <w:pPr>
            <w:pStyle w:val="Quote"/>
            <w:rPr>
              <w:b/>
            </w:rPr>
          </w:pPr>
          <w:r w:rsidRPr="00072B38">
            <w:rPr>
              <w:b/>
            </w:rPr>
            <w:t>REVISION DUE DATE</w:t>
          </w:r>
        </w:p>
      </w:tc>
      <w:tc>
        <w:tcPr>
          <w:tcW w:w="1276" w:type="dxa"/>
          <w:tcBorders>
            <w:right w:val="single" w:sz="4" w:space="0" w:color="4F4F4F"/>
          </w:tcBorders>
          <w:vAlign w:val="center"/>
        </w:tcPr>
        <w:p w14:paraId="30E00EBE" w14:textId="77777777" w:rsidR="00576C9B" w:rsidRPr="009779BE" w:rsidRDefault="00576C9B" w:rsidP="00576C9B">
          <w:pPr>
            <w:pStyle w:val="Quote"/>
          </w:pPr>
          <w:r>
            <w:t>31/08/2024</w:t>
          </w:r>
        </w:p>
      </w:tc>
    </w:tr>
    <w:tr w:rsidR="00576C9B" w:rsidRPr="009779BE" w14:paraId="2BD087F7" w14:textId="77777777" w:rsidTr="00464DBA">
      <w:trPr>
        <w:trHeight w:val="198"/>
      </w:trPr>
      <w:tc>
        <w:tcPr>
          <w:tcW w:w="6720" w:type="dxa"/>
          <w:gridSpan w:val="9"/>
          <w:tcBorders>
            <w:right w:val="single" w:sz="4" w:space="0" w:color="4F4F4F"/>
          </w:tcBorders>
          <w:vAlign w:val="center"/>
        </w:tcPr>
        <w:p w14:paraId="54E33762" w14:textId="77777777" w:rsidR="00576C9B" w:rsidRPr="009779BE" w:rsidRDefault="00576C9B" w:rsidP="00576C9B">
          <w:pPr>
            <w:pStyle w:val="Quote"/>
          </w:pPr>
          <w:r>
            <w:t>Warning – uncontrolled when printed. This document is current at the time of printing and may be subject to change without notice.</w:t>
          </w:r>
        </w:p>
      </w:tc>
    </w:tr>
  </w:tbl>
  <w:p w14:paraId="3BC743E8" w14:textId="77777777" w:rsidR="00554EF2" w:rsidRDefault="00002634">
    <w:r>
      <w:rPr>
        <w:noProof/>
        <w:color w:val="2B579A"/>
        <w:shd w:val="clear" w:color="auto" w:fill="E6E6E6"/>
        <w:lang w:eastAsia="en-AU"/>
      </w:rPr>
      <w:drawing>
        <wp:anchor distT="0" distB="0" distL="114300" distR="114300" simplePos="0" relativeHeight="251658241" behindDoc="1" locked="0" layoutInCell="1" allowOverlap="1" wp14:anchorId="3BC743EE" wp14:editId="3BC743EF">
          <wp:simplePos x="0" y="0"/>
          <wp:positionH relativeFrom="column">
            <wp:posOffset>-467096</wp:posOffset>
          </wp:positionH>
          <wp:positionV relativeFrom="paragraph">
            <wp:posOffset>-1146810</wp:posOffset>
          </wp:positionV>
          <wp:extent cx="7549515" cy="14001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jpg"/>
                  <pic:cNvPicPr/>
                </pic:nvPicPr>
                <pic:blipFill>
                  <a:blip r:embed="rId1">
                    <a:extLst>
                      <a:ext uri="{28A0092B-C50C-407E-A947-70E740481C1C}">
                        <a14:useLocalDpi xmlns:a14="http://schemas.microsoft.com/office/drawing/2010/main" val="0"/>
                      </a:ext>
                    </a:extLst>
                  </a:blip>
                  <a:stretch>
                    <a:fillRect/>
                  </a:stretch>
                </pic:blipFill>
                <pic:spPr>
                  <a:xfrm>
                    <a:off x="0" y="0"/>
                    <a:ext cx="7549515" cy="1400175"/>
                  </a:xfrm>
                  <a:prstGeom prst="rect">
                    <a:avLst/>
                  </a:prstGeom>
                </pic:spPr>
              </pic:pic>
            </a:graphicData>
          </a:graphic>
        </wp:anchor>
      </w:drawing>
    </w:r>
  </w:p>
  <w:p w14:paraId="3BC743E9" w14:textId="77777777" w:rsidR="00554EF2" w:rsidRDefault="00554E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4B1B" w14:textId="77777777" w:rsidR="001215AA" w:rsidRDefault="001215AA" w:rsidP="00716081">
      <w:pPr>
        <w:spacing w:after="0" w:line="240" w:lineRule="auto"/>
      </w:pPr>
      <w:r>
        <w:separator/>
      </w:r>
    </w:p>
  </w:footnote>
  <w:footnote w:type="continuationSeparator" w:id="0">
    <w:p w14:paraId="0564F48A" w14:textId="77777777" w:rsidR="001215AA" w:rsidRDefault="001215AA" w:rsidP="00716081">
      <w:pPr>
        <w:spacing w:after="0" w:line="240" w:lineRule="auto"/>
      </w:pPr>
      <w:r>
        <w:continuationSeparator/>
      </w:r>
    </w:p>
  </w:footnote>
  <w:footnote w:type="continuationNotice" w:id="1">
    <w:p w14:paraId="391DD9D9" w14:textId="77777777" w:rsidR="00CB19BA" w:rsidRDefault="00CB19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43BE" w14:textId="77777777" w:rsidR="00112F15" w:rsidRDefault="00112F15">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43BF" w14:textId="77777777" w:rsidR="00112F15" w:rsidRDefault="00112F1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554EF2" w14:paraId="3BC743D5" w14:textId="77777777" w:rsidTr="00554EF2">
      <w:trPr>
        <w:trHeight w:val="2268"/>
      </w:trPr>
      <w:tc>
        <w:tcPr>
          <w:tcW w:w="10682" w:type="dxa"/>
          <w:tcBorders>
            <w:top w:val="nil"/>
            <w:left w:val="nil"/>
            <w:bottom w:val="nil"/>
            <w:right w:val="nil"/>
          </w:tcBorders>
          <w:vAlign w:val="bottom"/>
        </w:tcPr>
        <w:p w14:paraId="3BC743D4" w14:textId="2F912E7A" w:rsidR="00554EF2" w:rsidRDefault="00112F15" w:rsidP="00554EF2">
          <w:pPr>
            <w:pStyle w:val="DocumentHeader"/>
          </w:pPr>
          <w:r>
            <w:t xml:space="preserve">Guiding Children's Behaviour </w:t>
          </w:r>
        </w:p>
      </w:tc>
    </w:tr>
  </w:tbl>
  <w:p w14:paraId="3BC743D6" w14:textId="6FB0CFB1" w:rsidR="00554EF2" w:rsidRDefault="00400866">
    <w:r>
      <w:rPr>
        <w:noProof/>
        <w:color w:val="2B579A"/>
        <w:shd w:val="clear" w:color="auto" w:fill="E6E6E6"/>
        <w:lang w:eastAsia="en-AU"/>
      </w:rPr>
      <w:drawing>
        <wp:anchor distT="0" distB="0" distL="114300" distR="114300" simplePos="0" relativeHeight="251658240" behindDoc="1" locked="0" layoutInCell="0" allowOverlap="1" wp14:anchorId="3BC743EC" wp14:editId="02C4ADCC">
          <wp:simplePos x="0" y="0"/>
          <wp:positionH relativeFrom="page">
            <wp:posOffset>-9525</wp:posOffset>
          </wp:positionH>
          <wp:positionV relativeFrom="page">
            <wp:posOffset>12065</wp:posOffset>
          </wp:positionV>
          <wp:extent cx="7554595" cy="1941195"/>
          <wp:effectExtent l="0" t="0" r="825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tart Policy Framework Header [Business] 1.jpg"/>
                  <pic:cNvPicPr/>
                </pic:nvPicPr>
                <pic:blipFill>
                  <a:blip r:embed="rId1">
                    <a:extLst>
                      <a:ext uri="{28A0092B-C50C-407E-A947-70E740481C1C}">
                        <a14:useLocalDpi xmlns:a14="http://schemas.microsoft.com/office/drawing/2010/main" val="0"/>
                      </a:ext>
                    </a:extLst>
                  </a:blip>
                  <a:stretch>
                    <a:fillRect/>
                  </a:stretch>
                </pic:blipFill>
                <pic:spPr>
                  <a:xfrm>
                    <a:off x="0" y="0"/>
                    <a:ext cx="7554595" cy="1941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AC3"/>
    <w:multiLevelType w:val="hybridMultilevel"/>
    <w:tmpl w:val="1228E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33974"/>
    <w:multiLevelType w:val="hybridMultilevel"/>
    <w:tmpl w:val="1C08D7DC"/>
    <w:lvl w:ilvl="0" w:tplc="96A85616">
      <w:start w:val="1"/>
      <w:numFmt w:val="decimal"/>
      <w:pStyle w:val="BodyCopy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F266E7"/>
    <w:multiLevelType w:val="hybridMultilevel"/>
    <w:tmpl w:val="F6AE2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5E794D"/>
    <w:multiLevelType w:val="hybridMultilevel"/>
    <w:tmpl w:val="5F20ABCA"/>
    <w:lvl w:ilvl="0" w:tplc="ED6E22EE">
      <w:start w:val="1"/>
      <w:numFmt w:val="bullet"/>
      <w:pStyle w:val="Arrowbullets"/>
      <w:lvlText w:val=""/>
      <w:lvlJc w:val="left"/>
      <w:pPr>
        <w:ind w:left="720" w:hanging="360"/>
      </w:pPr>
      <w:rPr>
        <w:rFonts w:ascii="Wingdings 3" w:hAnsi="Wingdings 3"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C903DFB"/>
    <w:multiLevelType w:val="hybridMultilevel"/>
    <w:tmpl w:val="55A047B2"/>
    <w:lvl w:ilvl="0" w:tplc="1166FC72">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A0047F"/>
    <w:multiLevelType w:val="hybridMultilevel"/>
    <w:tmpl w:val="BFA80460"/>
    <w:lvl w:ilvl="0" w:tplc="34C2634A">
      <w:start w:val="1"/>
      <w:numFmt w:val="upperRoman"/>
      <w:pStyle w:val="BodyCopynumberedB"/>
      <w:lvlText w:val="%1."/>
      <w:lvlJc w:val="righ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num w:numId="1" w16cid:durableId="45301757">
    <w:abstractNumId w:val="4"/>
  </w:num>
  <w:num w:numId="2" w16cid:durableId="1697341479">
    <w:abstractNumId w:val="1"/>
  </w:num>
  <w:num w:numId="3" w16cid:durableId="1261139972">
    <w:abstractNumId w:val="5"/>
  </w:num>
  <w:num w:numId="4" w16cid:durableId="488448137">
    <w:abstractNumId w:val="4"/>
  </w:num>
  <w:num w:numId="5" w16cid:durableId="1576939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04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3589426">
    <w:abstractNumId w:val="3"/>
  </w:num>
  <w:num w:numId="8" w16cid:durableId="62351138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940218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2140607">
    <w:abstractNumId w:val="0"/>
  </w:num>
  <w:num w:numId="11" w16cid:durableId="1285841634">
    <w:abstractNumId w:val="2"/>
  </w:num>
  <w:num w:numId="12" w16cid:durableId="442841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trackRevisions/>
  <w:documentProtection w:edit="trackedChanges" w:formatting="1" w:enforcement="1" w:cryptProviderType="rsaAES" w:cryptAlgorithmClass="hash" w:cryptAlgorithmType="typeAny" w:cryptAlgorithmSid="14" w:cryptSpinCount="100000" w:hash="34SAfavSORecWW6Sp5W7El5jgwfonyGMiszjESSyzz3SLMtRSd2lEYeHPAbHBx7Px7Mh7ztRbbmSEoe2Ia/OeQ==" w:salt="XlMtDnqYMjYQlPa8mNL73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81"/>
    <w:rsid w:val="0000237D"/>
    <w:rsid w:val="00002634"/>
    <w:rsid w:val="00011706"/>
    <w:rsid w:val="00024B32"/>
    <w:rsid w:val="000262A7"/>
    <w:rsid w:val="00052D87"/>
    <w:rsid w:val="00062144"/>
    <w:rsid w:val="00077A81"/>
    <w:rsid w:val="000917EB"/>
    <w:rsid w:val="00096BFC"/>
    <w:rsid w:val="000A5A69"/>
    <w:rsid w:val="000D714A"/>
    <w:rsid w:val="000E4B91"/>
    <w:rsid w:val="00107965"/>
    <w:rsid w:val="00112F15"/>
    <w:rsid w:val="001215AA"/>
    <w:rsid w:val="001315B2"/>
    <w:rsid w:val="00137FBB"/>
    <w:rsid w:val="001418B2"/>
    <w:rsid w:val="00143DAD"/>
    <w:rsid w:val="001442DE"/>
    <w:rsid w:val="00175F55"/>
    <w:rsid w:val="001A4FE3"/>
    <w:rsid w:val="001A7C15"/>
    <w:rsid w:val="001B74F5"/>
    <w:rsid w:val="001C6CD0"/>
    <w:rsid w:val="001E0EBF"/>
    <w:rsid w:val="001F0077"/>
    <w:rsid w:val="001F6154"/>
    <w:rsid w:val="00200AE6"/>
    <w:rsid w:val="002063EC"/>
    <w:rsid w:val="00240798"/>
    <w:rsid w:val="002770E8"/>
    <w:rsid w:val="00284132"/>
    <w:rsid w:val="002B3505"/>
    <w:rsid w:val="002C6CAB"/>
    <w:rsid w:val="002D5A25"/>
    <w:rsid w:val="002E25CF"/>
    <w:rsid w:val="002F1790"/>
    <w:rsid w:val="002F292F"/>
    <w:rsid w:val="00310E8E"/>
    <w:rsid w:val="003235C7"/>
    <w:rsid w:val="00326CDF"/>
    <w:rsid w:val="00344447"/>
    <w:rsid w:val="00351C62"/>
    <w:rsid w:val="00366F10"/>
    <w:rsid w:val="003735C5"/>
    <w:rsid w:val="00384327"/>
    <w:rsid w:val="003C239C"/>
    <w:rsid w:val="003E540E"/>
    <w:rsid w:val="003E588E"/>
    <w:rsid w:val="003E7B84"/>
    <w:rsid w:val="00400866"/>
    <w:rsid w:val="004033B4"/>
    <w:rsid w:val="00410B08"/>
    <w:rsid w:val="0042571F"/>
    <w:rsid w:val="00437BDA"/>
    <w:rsid w:val="0046693E"/>
    <w:rsid w:val="00466ADD"/>
    <w:rsid w:val="004C3BB2"/>
    <w:rsid w:val="004C6AAA"/>
    <w:rsid w:val="004F409F"/>
    <w:rsid w:val="0050726F"/>
    <w:rsid w:val="00516B70"/>
    <w:rsid w:val="00527E06"/>
    <w:rsid w:val="005304F5"/>
    <w:rsid w:val="00554E4C"/>
    <w:rsid w:val="00554EF2"/>
    <w:rsid w:val="00576C9B"/>
    <w:rsid w:val="00592FFF"/>
    <w:rsid w:val="0059336A"/>
    <w:rsid w:val="005B01A7"/>
    <w:rsid w:val="005B0E01"/>
    <w:rsid w:val="005B343E"/>
    <w:rsid w:val="005C2FA4"/>
    <w:rsid w:val="005C4B62"/>
    <w:rsid w:val="005D6F68"/>
    <w:rsid w:val="005F0951"/>
    <w:rsid w:val="0061172D"/>
    <w:rsid w:val="00615C1B"/>
    <w:rsid w:val="006341C1"/>
    <w:rsid w:val="006436C3"/>
    <w:rsid w:val="0067460F"/>
    <w:rsid w:val="006A21FD"/>
    <w:rsid w:val="006A7AAF"/>
    <w:rsid w:val="006D067F"/>
    <w:rsid w:val="006D3337"/>
    <w:rsid w:val="00713DE8"/>
    <w:rsid w:val="00716081"/>
    <w:rsid w:val="00740D7B"/>
    <w:rsid w:val="007442A0"/>
    <w:rsid w:val="007505F0"/>
    <w:rsid w:val="00776F41"/>
    <w:rsid w:val="0078279F"/>
    <w:rsid w:val="007937B5"/>
    <w:rsid w:val="00796AC4"/>
    <w:rsid w:val="007977D2"/>
    <w:rsid w:val="007A688B"/>
    <w:rsid w:val="007B5961"/>
    <w:rsid w:val="007D61CA"/>
    <w:rsid w:val="007E7E14"/>
    <w:rsid w:val="00801D69"/>
    <w:rsid w:val="00830A2E"/>
    <w:rsid w:val="008416E2"/>
    <w:rsid w:val="00864268"/>
    <w:rsid w:val="00871865"/>
    <w:rsid w:val="00872DFE"/>
    <w:rsid w:val="00885CE6"/>
    <w:rsid w:val="0089477B"/>
    <w:rsid w:val="008A18D2"/>
    <w:rsid w:val="008A1F45"/>
    <w:rsid w:val="008A6F88"/>
    <w:rsid w:val="008F0D47"/>
    <w:rsid w:val="008F6902"/>
    <w:rsid w:val="00902D00"/>
    <w:rsid w:val="009062D4"/>
    <w:rsid w:val="009069B0"/>
    <w:rsid w:val="00912532"/>
    <w:rsid w:val="00913571"/>
    <w:rsid w:val="00927A96"/>
    <w:rsid w:val="009375E5"/>
    <w:rsid w:val="009542D9"/>
    <w:rsid w:val="009817B3"/>
    <w:rsid w:val="009817CE"/>
    <w:rsid w:val="00982AD3"/>
    <w:rsid w:val="0099422F"/>
    <w:rsid w:val="009B2F6F"/>
    <w:rsid w:val="009C2C0B"/>
    <w:rsid w:val="009D4FC3"/>
    <w:rsid w:val="00A32BA1"/>
    <w:rsid w:val="00A32D5F"/>
    <w:rsid w:val="00A36929"/>
    <w:rsid w:val="00A60472"/>
    <w:rsid w:val="00A63E3B"/>
    <w:rsid w:val="00A66DD8"/>
    <w:rsid w:val="00A71264"/>
    <w:rsid w:val="00A936A7"/>
    <w:rsid w:val="00A94314"/>
    <w:rsid w:val="00A95FE9"/>
    <w:rsid w:val="00AB2145"/>
    <w:rsid w:val="00AC518D"/>
    <w:rsid w:val="00AF34EA"/>
    <w:rsid w:val="00B26924"/>
    <w:rsid w:val="00B27F9C"/>
    <w:rsid w:val="00B42701"/>
    <w:rsid w:val="00B457C0"/>
    <w:rsid w:val="00B50FF8"/>
    <w:rsid w:val="00B5669A"/>
    <w:rsid w:val="00BA22C2"/>
    <w:rsid w:val="00BA2E7F"/>
    <w:rsid w:val="00BA41B8"/>
    <w:rsid w:val="00BA783D"/>
    <w:rsid w:val="00BB39C3"/>
    <w:rsid w:val="00BD081C"/>
    <w:rsid w:val="00BE0E02"/>
    <w:rsid w:val="00BF4B8E"/>
    <w:rsid w:val="00C04AC9"/>
    <w:rsid w:val="00C04E02"/>
    <w:rsid w:val="00C165D5"/>
    <w:rsid w:val="00C25DE3"/>
    <w:rsid w:val="00C37163"/>
    <w:rsid w:val="00C37F19"/>
    <w:rsid w:val="00C50872"/>
    <w:rsid w:val="00C50B10"/>
    <w:rsid w:val="00C703FD"/>
    <w:rsid w:val="00C70EBE"/>
    <w:rsid w:val="00C7575D"/>
    <w:rsid w:val="00C75DC1"/>
    <w:rsid w:val="00CB1377"/>
    <w:rsid w:val="00CB19BA"/>
    <w:rsid w:val="00CB577F"/>
    <w:rsid w:val="00CB6ED3"/>
    <w:rsid w:val="00CC3343"/>
    <w:rsid w:val="00CD37EC"/>
    <w:rsid w:val="00CE34DA"/>
    <w:rsid w:val="00CF7922"/>
    <w:rsid w:val="00D10D3A"/>
    <w:rsid w:val="00D26C8F"/>
    <w:rsid w:val="00D30A27"/>
    <w:rsid w:val="00DA0B6D"/>
    <w:rsid w:val="00DA0CC0"/>
    <w:rsid w:val="00DB7FCF"/>
    <w:rsid w:val="00DD0B6B"/>
    <w:rsid w:val="00E05883"/>
    <w:rsid w:val="00E2165B"/>
    <w:rsid w:val="00E22EC4"/>
    <w:rsid w:val="00E25479"/>
    <w:rsid w:val="00E26D29"/>
    <w:rsid w:val="00E3322C"/>
    <w:rsid w:val="00E334E0"/>
    <w:rsid w:val="00E74111"/>
    <w:rsid w:val="00E7434E"/>
    <w:rsid w:val="00E77E42"/>
    <w:rsid w:val="00E84C38"/>
    <w:rsid w:val="00E87CB3"/>
    <w:rsid w:val="00EA3A2C"/>
    <w:rsid w:val="00EB6EC9"/>
    <w:rsid w:val="00EC5422"/>
    <w:rsid w:val="00EC553D"/>
    <w:rsid w:val="00ED03D7"/>
    <w:rsid w:val="00F06280"/>
    <w:rsid w:val="00F06329"/>
    <w:rsid w:val="00F1113E"/>
    <w:rsid w:val="00F218A1"/>
    <w:rsid w:val="00F22B35"/>
    <w:rsid w:val="00F337B2"/>
    <w:rsid w:val="00F341B8"/>
    <w:rsid w:val="00F47055"/>
    <w:rsid w:val="00F50CF1"/>
    <w:rsid w:val="00F5318F"/>
    <w:rsid w:val="00F54D9A"/>
    <w:rsid w:val="00FA58C1"/>
    <w:rsid w:val="00FB2346"/>
    <w:rsid w:val="00FC17A2"/>
    <w:rsid w:val="00FC253A"/>
    <w:rsid w:val="00FD06F3"/>
    <w:rsid w:val="00FD48A5"/>
    <w:rsid w:val="02C4F4A8"/>
    <w:rsid w:val="03BB202C"/>
    <w:rsid w:val="03DC5550"/>
    <w:rsid w:val="057CFDA3"/>
    <w:rsid w:val="082F1945"/>
    <w:rsid w:val="0842127C"/>
    <w:rsid w:val="08782B79"/>
    <w:rsid w:val="096C0C79"/>
    <w:rsid w:val="09F99B95"/>
    <w:rsid w:val="0B97B51F"/>
    <w:rsid w:val="0BF2981B"/>
    <w:rsid w:val="0D4B9C9C"/>
    <w:rsid w:val="0D88415E"/>
    <w:rsid w:val="0F2411BF"/>
    <w:rsid w:val="10D67AC7"/>
    <w:rsid w:val="10EB7EDC"/>
    <w:rsid w:val="11C1EB8D"/>
    <w:rsid w:val="12B5E056"/>
    <w:rsid w:val="13C88D22"/>
    <w:rsid w:val="158A6A99"/>
    <w:rsid w:val="18CAF405"/>
    <w:rsid w:val="1BAFD222"/>
    <w:rsid w:val="1E33D6F9"/>
    <w:rsid w:val="1ED5A095"/>
    <w:rsid w:val="1EED6731"/>
    <w:rsid w:val="1F0A43AA"/>
    <w:rsid w:val="1F370E5B"/>
    <w:rsid w:val="20677610"/>
    <w:rsid w:val="21FC5605"/>
    <w:rsid w:val="222507F3"/>
    <w:rsid w:val="230FCC1F"/>
    <w:rsid w:val="27247900"/>
    <w:rsid w:val="27CBA977"/>
    <w:rsid w:val="283920D7"/>
    <w:rsid w:val="2B22B582"/>
    <w:rsid w:val="2B942883"/>
    <w:rsid w:val="2BC12605"/>
    <w:rsid w:val="2C529BC7"/>
    <w:rsid w:val="2CB4CBED"/>
    <w:rsid w:val="2D6AD73E"/>
    <w:rsid w:val="2F44AE22"/>
    <w:rsid w:val="3276BF3E"/>
    <w:rsid w:val="329AD416"/>
    <w:rsid w:val="35140194"/>
    <w:rsid w:val="3702A9BC"/>
    <w:rsid w:val="374A3061"/>
    <w:rsid w:val="3779CE6E"/>
    <w:rsid w:val="3A0CB584"/>
    <w:rsid w:val="3A49A928"/>
    <w:rsid w:val="3A81D123"/>
    <w:rsid w:val="3BBBA793"/>
    <w:rsid w:val="3CBA03C1"/>
    <w:rsid w:val="3DBD3B23"/>
    <w:rsid w:val="3FF3381A"/>
    <w:rsid w:val="40A02359"/>
    <w:rsid w:val="41B0C702"/>
    <w:rsid w:val="4380A5FB"/>
    <w:rsid w:val="45B64680"/>
    <w:rsid w:val="47BB56EA"/>
    <w:rsid w:val="4816202E"/>
    <w:rsid w:val="49C61508"/>
    <w:rsid w:val="4B1DBF7E"/>
    <w:rsid w:val="4B7830A8"/>
    <w:rsid w:val="4EE63E8A"/>
    <w:rsid w:val="510F23F7"/>
    <w:rsid w:val="53B5A985"/>
    <w:rsid w:val="546F4C87"/>
    <w:rsid w:val="55B9F673"/>
    <w:rsid w:val="575337FE"/>
    <w:rsid w:val="5892E24C"/>
    <w:rsid w:val="58CCC44E"/>
    <w:rsid w:val="59AD6A58"/>
    <w:rsid w:val="5A81BD45"/>
    <w:rsid w:val="5B552CB5"/>
    <w:rsid w:val="5B72B999"/>
    <w:rsid w:val="5D1B7D55"/>
    <w:rsid w:val="5D76F7C9"/>
    <w:rsid w:val="5DC27982"/>
    <w:rsid w:val="5EC84195"/>
    <w:rsid w:val="60FA1A44"/>
    <w:rsid w:val="61FFE257"/>
    <w:rsid w:val="65E5A699"/>
    <w:rsid w:val="687D19D5"/>
    <w:rsid w:val="690D19AF"/>
    <w:rsid w:val="6A56F7E1"/>
    <w:rsid w:val="6C26F53A"/>
    <w:rsid w:val="6EC999B1"/>
    <w:rsid w:val="6F179273"/>
    <w:rsid w:val="7076771A"/>
    <w:rsid w:val="715BF393"/>
    <w:rsid w:val="7345EB80"/>
    <w:rsid w:val="74FAE44B"/>
    <w:rsid w:val="7503BA8B"/>
    <w:rsid w:val="7AEB9BDB"/>
    <w:rsid w:val="7EC2396A"/>
    <w:rsid w:val="7F7BB5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74348"/>
  <w15:docId w15:val="{A9E20F36-2E86-49D0-AB17-CD562C43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locked="0"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Copy"/>
    <w:qFormat/>
    <w:rsid w:val="00576C9B"/>
    <w:pPr>
      <w:spacing w:after="160"/>
    </w:pPr>
    <w:rPr>
      <w:rFonts w:ascii="Arial" w:hAnsi="Arial" w:cs="Arial"/>
      <w:color w:val="4F4F4F"/>
      <w:sz w:val="20"/>
      <w:szCs w:val="20"/>
    </w:rPr>
  </w:style>
  <w:style w:type="paragraph" w:styleId="Heading1">
    <w:name w:val="heading 1"/>
    <w:aliases w:val="Heading A"/>
    <w:basedOn w:val="Normal"/>
    <w:next w:val="Normal"/>
    <w:link w:val="Heading1Char"/>
    <w:uiPriority w:val="9"/>
    <w:qFormat/>
    <w:rsid w:val="004C6AAA"/>
    <w:pPr>
      <w:keepNext/>
      <w:tabs>
        <w:tab w:val="left" w:pos="10490"/>
      </w:tabs>
      <w:spacing w:before="360"/>
      <w:outlineLvl w:val="0"/>
    </w:pPr>
    <w:rPr>
      <w:rFonts w:ascii="Arial Black" w:hAnsi="Arial Black"/>
      <w:color w:val="D7298F"/>
      <w:sz w:val="28"/>
      <w:szCs w:val="26"/>
      <w:u w:val="single" w:color="4F4F4F"/>
    </w:rPr>
  </w:style>
  <w:style w:type="paragraph" w:styleId="Heading2">
    <w:name w:val="heading 2"/>
    <w:aliases w:val="Heading B"/>
    <w:basedOn w:val="Normal"/>
    <w:next w:val="Normal"/>
    <w:link w:val="Heading2Char"/>
    <w:uiPriority w:val="9"/>
    <w:unhideWhenUsed/>
    <w:rsid w:val="000E4B91"/>
    <w:pPr>
      <w:tabs>
        <w:tab w:val="left" w:pos="3571"/>
      </w:tabs>
      <w:spacing w:before="120" w:after="240"/>
      <w:outlineLvl w:val="1"/>
    </w:pPr>
    <w:rPr>
      <w:rFonts w:ascii="Arial Black" w:hAnsi="Arial Black"/>
      <w:b/>
      <w:sz w:val="24"/>
      <w:szCs w:val="24"/>
    </w:rPr>
  </w:style>
  <w:style w:type="paragraph" w:styleId="Heading3">
    <w:name w:val="heading 3"/>
    <w:aliases w:val="Heading C"/>
    <w:basedOn w:val="Normal"/>
    <w:next w:val="Normal"/>
    <w:link w:val="Heading3Char"/>
    <w:uiPriority w:val="9"/>
    <w:unhideWhenUsed/>
    <w:rsid w:val="00E87CB3"/>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716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081"/>
  </w:style>
  <w:style w:type="paragraph" w:styleId="Footer">
    <w:name w:val="footer"/>
    <w:basedOn w:val="Normal"/>
    <w:link w:val="FooterChar"/>
    <w:uiPriority w:val="99"/>
    <w:unhideWhenUsed/>
    <w:locked/>
    <w:rsid w:val="00716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081"/>
  </w:style>
  <w:style w:type="table" w:styleId="TableGrid">
    <w:name w:val="Table Grid"/>
    <w:basedOn w:val="TableNormal"/>
    <w:uiPriority w:val="39"/>
    <w:locked/>
    <w:rsid w:val="0071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Table Copy"/>
    <w:basedOn w:val="Normal"/>
    <w:next w:val="Normal"/>
    <w:link w:val="QuoteChar"/>
    <w:uiPriority w:val="29"/>
    <w:locked/>
    <w:rsid w:val="00716081"/>
    <w:pPr>
      <w:spacing w:after="0" w:line="240" w:lineRule="auto"/>
    </w:pPr>
    <w:rPr>
      <w:sz w:val="11"/>
      <w:szCs w:val="11"/>
    </w:rPr>
  </w:style>
  <w:style w:type="character" w:customStyle="1" w:styleId="QuoteChar">
    <w:name w:val="Quote Char"/>
    <w:aliases w:val="Table Copy Char"/>
    <w:basedOn w:val="DefaultParagraphFont"/>
    <w:link w:val="Quote"/>
    <w:uiPriority w:val="29"/>
    <w:rsid w:val="00716081"/>
    <w:rPr>
      <w:rFonts w:ascii="Arial" w:hAnsi="Arial" w:cs="Arial"/>
      <w:color w:val="4F4F4F"/>
      <w:sz w:val="11"/>
      <w:szCs w:val="11"/>
    </w:rPr>
  </w:style>
  <w:style w:type="paragraph" w:styleId="IntenseQuote">
    <w:name w:val="Intense Quote"/>
    <w:aliases w:val="Document Table Header"/>
    <w:basedOn w:val="Normal"/>
    <w:next w:val="Normal"/>
    <w:link w:val="IntenseQuoteChar"/>
    <w:uiPriority w:val="30"/>
    <w:locked/>
    <w:rsid w:val="00716081"/>
    <w:pPr>
      <w:spacing w:after="0" w:line="240" w:lineRule="auto"/>
    </w:pPr>
    <w:rPr>
      <w:b/>
      <w:sz w:val="14"/>
      <w:szCs w:val="14"/>
    </w:rPr>
  </w:style>
  <w:style w:type="character" w:customStyle="1" w:styleId="IntenseQuoteChar">
    <w:name w:val="Intense Quote Char"/>
    <w:aliases w:val="Document Table Header Char"/>
    <w:basedOn w:val="DefaultParagraphFont"/>
    <w:link w:val="IntenseQuote"/>
    <w:uiPriority w:val="30"/>
    <w:rsid w:val="00716081"/>
    <w:rPr>
      <w:rFonts w:ascii="Arial" w:hAnsi="Arial" w:cs="Arial"/>
      <w:b/>
      <w:color w:val="4F4F4F"/>
      <w:sz w:val="14"/>
      <w:szCs w:val="14"/>
    </w:rPr>
  </w:style>
  <w:style w:type="character" w:styleId="SubtleReference">
    <w:name w:val="Subtle Reference"/>
    <w:aliases w:val="Document Table Copy"/>
    <w:uiPriority w:val="31"/>
    <w:locked/>
    <w:rsid w:val="00716081"/>
    <w:rPr>
      <w:rFonts w:ascii="Arial" w:hAnsi="Arial" w:cs="Arial"/>
      <w:b/>
      <w:color w:val="4F4F4F"/>
      <w:sz w:val="14"/>
      <w:szCs w:val="14"/>
    </w:rPr>
  </w:style>
  <w:style w:type="character" w:customStyle="1" w:styleId="Heading1Char">
    <w:name w:val="Heading 1 Char"/>
    <w:aliases w:val="Heading A Char"/>
    <w:basedOn w:val="DefaultParagraphFont"/>
    <w:link w:val="Heading1"/>
    <w:uiPriority w:val="9"/>
    <w:rsid w:val="004C6AAA"/>
    <w:rPr>
      <w:rFonts w:ascii="Arial Black" w:hAnsi="Arial Black" w:cs="Arial"/>
      <w:color w:val="D7298F"/>
      <w:sz w:val="28"/>
      <w:szCs w:val="26"/>
      <w:u w:val="single" w:color="4F4F4F"/>
    </w:rPr>
  </w:style>
  <w:style w:type="character" w:customStyle="1" w:styleId="Heading2Char">
    <w:name w:val="Heading 2 Char"/>
    <w:aliases w:val="Heading B Char"/>
    <w:basedOn w:val="DefaultParagraphFont"/>
    <w:link w:val="Heading2"/>
    <w:uiPriority w:val="9"/>
    <w:rsid w:val="000E4B91"/>
    <w:rPr>
      <w:rFonts w:ascii="Arial Black" w:hAnsi="Arial Black" w:cs="Arial"/>
      <w:b/>
      <w:color w:val="4F4F4F"/>
      <w:sz w:val="24"/>
      <w:szCs w:val="24"/>
    </w:rPr>
  </w:style>
  <w:style w:type="character" w:customStyle="1" w:styleId="Heading3Char">
    <w:name w:val="Heading 3 Char"/>
    <w:aliases w:val="Heading C Char"/>
    <w:basedOn w:val="DefaultParagraphFont"/>
    <w:link w:val="Heading3"/>
    <w:uiPriority w:val="9"/>
    <w:rsid w:val="00E87CB3"/>
    <w:rPr>
      <w:rFonts w:ascii="Arial" w:hAnsi="Arial" w:cs="Arial"/>
      <w:b/>
      <w:color w:val="4F4F4F"/>
      <w:sz w:val="24"/>
      <w:szCs w:val="24"/>
    </w:rPr>
  </w:style>
  <w:style w:type="paragraph" w:styleId="NoSpacing">
    <w:name w:val="No Spacing"/>
    <w:aliases w:val="Body Copy bullet"/>
    <w:basedOn w:val="ListParagraph"/>
    <w:link w:val="NoSpacingChar"/>
    <w:uiPriority w:val="1"/>
    <w:qFormat/>
    <w:rsid w:val="00310E8E"/>
    <w:pPr>
      <w:numPr>
        <w:numId w:val="1"/>
      </w:numPr>
      <w:spacing w:after="100"/>
    </w:pPr>
    <w:rPr>
      <w:szCs w:val="18"/>
    </w:rPr>
  </w:style>
  <w:style w:type="paragraph" w:customStyle="1" w:styleId="BodyCopynumbered">
    <w:name w:val="Body Copy numbered"/>
    <w:basedOn w:val="ListParagraph"/>
    <w:link w:val="BodyCopynumberedChar"/>
    <w:uiPriority w:val="4"/>
    <w:qFormat/>
    <w:rsid w:val="00716081"/>
    <w:pPr>
      <w:numPr>
        <w:numId w:val="2"/>
      </w:numPr>
      <w:spacing w:after="100"/>
      <w:ind w:left="584" w:hanging="357"/>
    </w:pPr>
  </w:style>
  <w:style w:type="paragraph" w:customStyle="1" w:styleId="BodyCopynumberedB">
    <w:name w:val="Body Copy numbered B"/>
    <w:basedOn w:val="BodyCopynumbered"/>
    <w:link w:val="BodyCopynumberedBChar"/>
    <w:uiPriority w:val="5"/>
    <w:rsid w:val="00310E8E"/>
    <w:pPr>
      <w:numPr>
        <w:numId w:val="3"/>
      </w:numPr>
      <w:spacing w:after="60"/>
      <w:ind w:left="1066" w:hanging="357"/>
    </w:pPr>
    <w:rPr>
      <w:szCs w:val="18"/>
    </w:rPr>
  </w:style>
  <w:style w:type="character" w:customStyle="1" w:styleId="BodyCopynumberedChar">
    <w:name w:val="Body Copy numbered Char"/>
    <w:basedOn w:val="DefaultParagraphFont"/>
    <w:link w:val="BodyCopynumbered"/>
    <w:uiPriority w:val="4"/>
    <w:rsid w:val="00716081"/>
    <w:rPr>
      <w:rFonts w:ascii="Arial" w:hAnsi="Arial" w:cs="Arial"/>
      <w:color w:val="4F4F4F"/>
      <w:sz w:val="20"/>
      <w:szCs w:val="20"/>
    </w:rPr>
  </w:style>
  <w:style w:type="paragraph" w:customStyle="1" w:styleId="BodyCopybulletB">
    <w:name w:val="Body Copy bullet B"/>
    <w:basedOn w:val="NoSpacing"/>
    <w:link w:val="BodyCopybulletBChar"/>
    <w:uiPriority w:val="6"/>
    <w:rsid w:val="00310E8E"/>
    <w:pPr>
      <w:spacing w:after="60"/>
      <w:ind w:left="1066"/>
    </w:pPr>
  </w:style>
  <w:style w:type="character" w:customStyle="1" w:styleId="BodyCopynumberedBChar">
    <w:name w:val="Body Copy numbered B Char"/>
    <w:basedOn w:val="BodyCopynumberedChar"/>
    <w:link w:val="BodyCopynumberedB"/>
    <w:uiPriority w:val="5"/>
    <w:rsid w:val="00310E8E"/>
    <w:rPr>
      <w:rFonts w:ascii="Arial" w:hAnsi="Arial" w:cs="Arial"/>
      <w:color w:val="4F4F4F"/>
      <w:sz w:val="20"/>
      <w:szCs w:val="18"/>
    </w:rPr>
  </w:style>
  <w:style w:type="character" w:customStyle="1" w:styleId="NoSpacingChar">
    <w:name w:val="No Spacing Char"/>
    <w:aliases w:val="Body Copy bullet Char"/>
    <w:basedOn w:val="DefaultParagraphFont"/>
    <w:link w:val="NoSpacing"/>
    <w:uiPriority w:val="1"/>
    <w:rsid w:val="00310E8E"/>
    <w:rPr>
      <w:rFonts w:ascii="Arial" w:hAnsi="Arial" w:cs="Arial"/>
      <w:color w:val="4F4F4F"/>
      <w:sz w:val="20"/>
      <w:szCs w:val="18"/>
    </w:rPr>
  </w:style>
  <w:style w:type="character" w:customStyle="1" w:styleId="BodyCopybulletBChar">
    <w:name w:val="Body Copy bullet B Char"/>
    <w:basedOn w:val="NoSpacingChar"/>
    <w:link w:val="BodyCopybulletB"/>
    <w:uiPriority w:val="6"/>
    <w:rsid w:val="00310E8E"/>
    <w:rPr>
      <w:rFonts w:ascii="Arial" w:hAnsi="Arial" w:cs="Arial"/>
      <w:color w:val="4F4F4F"/>
      <w:sz w:val="20"/>
      <w:szCs w:val="18"/>
    </w:rPr>
  </w:style>
  <w:style w:type="paragraph" w:customStyle="1" w:styleId="BodyCopysub">
    <w:name w:val="Body Copy sub"/>
    <w:basedOn w:val="Normal"/>
    <w:link w:val="BodyCopysubChar"/>
    <w:qFormat/>
    <w:rsid w:val="00310E8E"/>
    <w:pPr>
      <w:spacing w:before="80" w:after="240"/>
    </w:pPr>
    <w:rPr>
      <w:i/>
      <w:szCs w:val="18"/>
    </w:rPr>
  </w:style>
  <w:style w:type="character" w:customStyle="1" w:styleId="BodyCopysubChar">
    <w:name w:val="Body Copy sub Char"/>
    <w:basedOn w:val="DefaultParagraphFont"/>
    <w:link w:val="BodyCopysub"/>
    <w:rsid w:val="00310E8E"/>
    <w:rPr>
      <w:rFonts w:ascii="Arial" w:hAnsi="Arial" w:cs="Arial"/>
      <w:i/>
      <w:color w:val="4F4F4F"/>
      <w:sz w:val="20"/>
      <w:szCs w:val="18"/>
    </w:rPr>
  </w:style>
  <w:style w:type="paragraph" w:styleId="ListParagraph">
    <w:name w:val="List Paragraph"/>
    <w:basedOn w:val="Normal"/>
    <w:uiPriority w:val="34"/>
    <w:locked/>
    <w:rsid w:val="00716081"/>
    <w:pPr>
      <w:ind w:left="720"/>
      <w:contextualSpacing/>
    </w:pPr>
  </w:style>
  <w:style w:type="paragraph" w:customStyle="1" w:styleId="HeadingD">
    <w:name w:val="Heading D"/>
    <w:basedOn w:val="Normal"/>
    <w:link w:val="HeadingDChar"/>
    <w:uiPriority w:val="10"/>
    <w:qFormat/>
    <w:rsid w:val="004C6AAA"/>
    <w:pPr>
      <w:keepNext/>
    </w:pPr>
    <w:rPr>
      <w:b/>
    </w:rPr>
  </w:style>
  <w:style w:type="character" w:customStyle="1" w:styleId="HeadingDChar">
    <w:name w:val="Heading D Char"/>
    <w:basedOn w:val="DefaultParagraphFont"/>
    <w:link w:val="HeadingD"/>
    <w:uiPriority w:val="10"/>
    <w:rsid w:val="004C6AAA"/>
    <w:rPr>
      <w:rFonts w:ascii="Arial" w:hAnsi="Arial" w:cs="Arial"/>
      <w:b/>
      <w:color w:val="4F4F4F"/>
      <w:sz w:val="20"/>
      <w:szCs w:val="20"/>
    </w:rPr>
  </w:style>
  <w:style w:type="paragraph" w:styleId="BalloonText">
    <w:name w:val="Balloon Text"/>
    <w:basedOn w:val="Normal"/>
    <w:link w:val="BalloonTextChar"/>
    <w:uiPriority w:val="99"/>
    <w:semiHidden/>
    <w:unhideWhenUsed/>
    <w:locked/>
    <w:rsid w:val="00AB2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145"/>
    <w:rPr>
      <w:rFonts w:ascii="Tahoma" w:hAnsi="Tahoma" w:cs="Tahoma"/>
      <w:color w:val="4F4F4F"/>
      <w:sz w:val="16"/>
      <w:szCs w:val="16"/>
    </w:rPr>
  </w:style>
  <w:style w:type="character" w:customStyle="1" w:styleId="ArrowbulletsChar">
    <w:name w:val="Arrow bullets Char"/>
    <w:basedOn w:val="DefaultParagraphFont"/>
    <w:link w:val="Arrowbullets"/>
    <w:locked/>
    <w:rsid w:val="00D26C8F"/>
    <w:rPr>
      <w:rFonts w:ascii="Arial" w:hAnsi="Arial" w:cs="Arial"/>
      <w:b/>
      <w:color w:val="4F4F4F"/>
      <w:sz w:val="20"/>
      <w:szCs w:val="18"/>
    </w:rPr>
  </w:style>
  <w:style w:type="paragraph" w:customStyle="1" w:styleId="Arrowbullets">
    <w:name w:val="Arrow bullets"/>
    <w:basedOn w:val="Normal"/>
    <w:link w:val="ArrowbulletsChar"/>
    <w:rsid w:val="00D26C8F"/>
    <w:pPr>
      <w:numPr>
        <w:numId w:val="7"/>
      </w:numPr>
      <w:spacing w:after="60"/>
      <w:contextualSpacing/>
    </w:pPr>
    <w:rPr>
      <w:b/>
      <w:szCs w:val="18"/>
    </w:rPr>
  </w:style>
  <w:style w:type="paragraph" w:customStyle="1" w:styleId="DocumentHeader">
    <w:name w:val="Document Header"/>
    <w:basedOn w:val="Normal"/>
    <w:link w:val="DocumentHeaderChar"/>
    <w:uiPriority w:val="7"/>
    <w:qFormat/>
    <w:rsid w:val="00871865"/>
    <w:pPr>
      <w:spacing w:after="0" w:line="240" w:lineRule="auto"/>
    </w:pPr>
    <w:rPr>
      <w:b/>
      <w:color w:val="FFFFFF" w:themeColor="background1"/>
      <w:sz w:val="36"/>
      <w:szCs w:val="36"/>
    </w:rPr>
  </w:style>
  <w:style w:type="character" w:customStyle="1" w:styleId="DocumentHeaderChar">
    <w:name w:val="Document Header Char"/>
    <w:basedOn w:val="DefaultParagraphFont"/>
    <w:link w:val="DocumentHeader"/>
    <w:uiPriority w:val="7"/>
    <w:rsid w:val="00871865"/>
    <w:rPr>
      <w:rFonts w:ascii="Arial" w:hAnsi="Arial" w:cs="Arial"/>
      <w:b/>
      <w:color w:val="FFFFFF" w:themeColor="background1"/>
      <w:sz w:val="36"/>
      <w:szCs w:val="36"/>
    </w:rPr>
  </w:style>
  <w:style w:type="character" w:styleId="Strong">
    <w:name w:val="Strong"/>
    <w:basedOn w:val="DefaultParagraphFont"/>
    <w:uiPriority w:val="22"/>
    <w:locked/>
    <w:rsid w:val="00E3322C"/>
    <w:rPr>
      <w:b/>
      <w:bCs/>
    </w:rPr>
  </w:style>
  <w:style w:type="paragraph" w:customStyle="1" w:styleId="Sub-heading">
    <w:name w:val="Sub-heading"/>
    <w:basedOn w:val="Normal"/>
    <w:link w:val="Sub-headingChar"/>
    <w:qFormat/>
    <w:rsid w:val="00E3322C"/>
  </w:style>
  <w:style w:type="character" w:customStyle="1" w:styleId="Sub-headingChar">
    <w:name w:val="Sub-heading Char"/>
    <w:basedOn w:val="DefaultParagraphFont"/>
    <w:link w:val="Sub-heading"/>
    <w:rsid w:val="00E3322C"/>
    <w:rPr>
      <w:rFonts w:ascii="Arial" w:hAnsi="Arial" w:cs="Arial"/>
      <w:color w:val="4F4F4F"/>
      <w:sz w:val="20"/>
      <w:szCs w:val="20"/>
    </w:rPr>
  </w:style>
  <w:style w:type="character" w:styleId="Hyperlink">
    <w:name w:val="Hyperlink"/>
    <w:basedOn w:val="DefaultParagraphFont"/>
    <w:uiPriority w:val="99"/>
    <w:unhideWhenUsed/>
    <w:locked/>
    <w:rsid w:val="00112F15"/>
    <w:rPr>
      <w:color w:val="0000FF" w:themeColor="hyperlink"/>
      <w:u w:val="single"/>
    </w:rPr>
  </w:style>
  <w:style w:type="character" w:styleId="CommentReference">
    <w:name w:val="annotation reference"/>
    <w:basedOn w:val="DefaultParagraphFont"/>
    <w:uiPriority w:val="99"/>
    <w:semiHidden/>
    <w:unhideWhenUsed/>
    <w:locked/>
    <w:rsid w:val="00EB6EC9"/>
    <w:rPr>
      <w:sz w:val="16"/>
      <w:szCs w:val="16"/>
    </w:rPr>
  </w:style>
  <w:style w:type="paragraph" w:styleId="CommentText">
    <w:name w:val="annotation text"/>
    <w:basedOn w:val="Normal"/>
    <w:link w:val="CommentTextChar"/>
    <w:uiPriority w:val="99"/>
    <w:semiHidden/>
    <w:unhideWhenUsed/>
    <w:locked/>
    <w:rsid w:val="00EB6EC9"/>
    <w:pPr>
      <w:spacing w:line="240" w:lineRule="auto"/>
    </w:pPr>
  </w:style>
  <w:style w:type="character" w:customStyle="1" w:styleId="CommentTextChar">
    <w:name w:val="Comment Text Char"/>
    <w:basedOn w:val="DefaultParagraphFont"/>
    <w:link w:val="CommentText"/>
    <w:uiPriority w:val="99"/>
    <w:semiHidden/>
    <w:rsid w:val="00EB6EC9"/>
    <w:rPr>
      <w:rFonts w:ascii="Arial" w:hAnsi="Arial" w:cs="Arial"/>
      <w:color w:val="4F4F4F"/>
      <w:sz w:val="20"/>
      <w:szCs w:val="20"/>
    </w:rPr>
  </w:style>
  <w:style w:type="paragraph" w:styleId="CommentSubject">
    <w:name w:val="annotation subject"/>
    <w:basedOn w:val="CommentText"/>
    <w:next w:val="CommentText"/>
    <w:link w:val="CommentSubjectChar"/>
    <w:uiPriority w:val="99"/>
    <w:semiHidden/>
    <w:unhideWhenUsed/>
    <w:locked/>
    <w:rsid w:val="00EB6EC9"/>
    <w:rPr>
      <w:b/>
      <w:bCs/>
    </w:rPr>
  </w:style>
  <w:style w:type="character" w:customStyle="1" w:styleId="CommentSubjectChar">
    <w:name w:val="Comment Subject Char"/>
    <w:basedOn w:val="CommentTextChar"/>
    <w:link w:val="CommentSubject"/>
    <w:uiPriority w:val="99"/>
    <w:semiHidden/>
    <w:rsid w:val="00EB6EC9"/>
    <w:rPr>
      <w:rFonts w:ascii="Arial" w:hAnsi="Arial" w:cs="Arial"/>
      <w:b/>
      <w:bCs/>
      <w:color w:val="4F4F4F"/>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442A0"/>
    <w:rPr>
      <w:color w:val="605E5C"/>
      <w:shd w:val="clear" w:color="auto" w:fill="E1DFDD"/>
    </w:rPr>
  </w:style>
  <w:style w:type="paragraph" w:styleId="Revision">
    <w:name w:val="Revision"/>
    <w:hidden/>
    <w:uiPriority w:val="99"/>
    <w:semiHidden/>
    <w:rsid w:val="003E540E"/>
    <w:pPr>
      <w:spacing w:after="0" w:line="240" w:lineRule="auto"/>
    </w:pPr>
    <w:rPr>
      <w:rFonts w:ascii="Arial" w:hAnsi="Arial" w:cs="Arial"/>
      <w:color w:val="4F4F4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02410">
      <w:bodyDiv w:val="1"/>
      <w:marLeft w:val="0"/>
      <w:marRight w:val="0"/>
      <w:marTop w:val="0"/>
      <w:marBottom w:val="0"/>
      <w:divBdr>
        <w:top w:val="none" w:sz="0" w:space="0" w:color="auto"/>
        <w:left w:val="none" w:sz="0" w:space="0" w:color="auto"/>
        <w:bottom w:val="none" w:sz="0" w:space="0" w:color="auto"/>
        <w:right w:val="none" w:sz="0" w:space="0" w:color="auto"/>
      </w:divBdr>
    </w:div>
    <w:div w:id="800001500">
      <w:bodyDiv w:val="1"/>
      <w:marLeft w:val="0"/>
      <w:marRight w:val="0"/>
      <w:marTop w:val="0"/>
      <w:marBottom w:val="0"/>
      <w:divBdr>
        <w:top w:val="none" w:sz="0" w:space="0" w:color="auto"/>
        <w:left w:val="none" w:sz="0" w:space="0" w:color="auto"/>
        <w:bottom w:val="none" w:sz="0" w:space="0" w:color="auto"/>
        <w:right w:val="none" w:sz="0" w:space="0" w:color="auto"/>
      </w:divBdr>
    </w:div>
    <w:div w:id="1297030839">
      <w:bodyDiv w:val="1"/>
      <w:marLeft w:val="0"/>
      <w:marRight w:val="0"/>
      <w:marTop w:val="0"/>
      <w:marBottom w:val="0"/>
      <w:divBdr>
        <w:top w:val="none" w:sz="0" w:space="0" w:color="auto"/>
        <w:left w:val="none" w:sz="0" w:space="0" w:color="auto"/>
        <w:bottom w:val="none" w:sz="0" w:space="0" w:color="auto"/>
        <w:right w:val="none" w:sz="0" w:space="0" w:color="auto"/>
      </w:divBdr>
    </w:div>
    <w:div w:id="1307122531">
      <w:bodyDiv w:val="1"/>
      <w:marLeft w:val="0"/>
      <w:marRight w:val="0"/>
      <w:marTop w:val="0"/>
      <w:marBottom w:val="0"/>
      <w:divBdr>
        <w:top w:val="none" w:sz="0" w:space="0" w:color="auto"/>
        <w:left w:val="none" w:sz="0" w:space="0" w:color="auto"/>
        <w:bottom w:val="none" w:sz="0" w:space="0" w:color="auto"/>
        <w:right w:val="none" w:sz="0" w:space="0" w:color="auto"/>
      </w:divBdr>
    </w:div>
    <w:div w:id="1334721591">
      <w:bodyDiv w:val="1"/>
      <w:marLeft w:val="0"/>
      <w:marRight w:val="0"/>
      <w:marTop w:val="0"/>
      <w:marBottom w:val="0"/>
      <w:divBdr>
        <w:top w:val="none" w:sz="0" w:space="0" w:color="auto"/>
        <w:left w:val="none" w:sz="0" w:space="0" w:color="auto"/>
        <w:bottom w:val="none" w:sz="0" w:space="0" w:color="auto"/>
        <w:right w:val="none" w:sz="0" w:space="0" w:color="auto"/>
      </w:divBdr>
    </w:div>
    <w:div w:id="1709332554">
      <w:bodyDiv w:val="1"/>
      <w:marLeft w:val="0"/>
      <w:marRight w:val="0"/>
      <w:marTop w:val="0"/>
      <w:marBottom w:val="0"/>
      <w:divBdr>
        <w:top w:val="none" w:sz="0" w:space="0" w:color="auto"/>
        <w:left w:val="none" w:sz="0" w:space="0" w:color="auto"/>
        <w:bottom w:val="none" w:sz="0" w:space="0" w:color="auto"/>
        <w:right w:val="none" w:sz="0" w:space="0" w:color="auto"/>
      </w:divBdr>
    </w:div>
    <w:div w:id="1908999959">
      <w:bodyDiv w:val="1"/>
      <w:marLeft w:val="0"/>
      <w:marRight w:val="0"/>
      <w:marTop w:val="0"/>
      <w:marBottom w:val="0"/>
      <w:divBdr>
        <w:top w:val="none" w:sz="0" w:space="0" w:color="auto"/>
        <w:left w:val="none" w:sz="0" w:space="0" w:color="auto"/>
        <w:bottom w:val="none" w:sz="0" w:space="0" w:color="auto"/>
        <w:right w:val="none" w:sz="0" w:space="0" w:color="auto"/>
      </w:divBdr>
    </w:div>
    <w:div w:id="191774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2632" TargetMode="External"/><Relationship Id="rId18" Type="http://schemas.openxmlformats.org/officeDocument/2006/relationships/hyperlink" Target="https://abcniececom.sharepoint.com/:w:/r/sites/policies/PoliciesandProcedures/BM1%20Code%20of%20Conduct%20POLICY.docx?d=wd98595419ad24fe697e7e5289d650567&amp;csf=1&amp;web=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abcniececom.sharepoint.com/sites/policies/PoliciesandProcedures/NQS1%20Individual%20Learning%20Plan%20APPENDIX.docx?d=wd12f8e8efc95429b8c568278b635e859" TargetMode="External"/><Relationship Id="rId7" Type="http://schemas.openxmlformats.org/officeDocument/2006/relationships/settings" Target="settings.xml"/><Relationship Id="rId12" Type="http://schemas.openxmlformats.org/officeDocument/2006/relationships/hyperlink" Target="http://www.acecqa.gov.au/national-quality-framework/the-national-quality-standard" TargetMode="External"/><Relationship Id="rId17" Type="http://schemas.openxmlformats.org/officeDocument/2006/relationships/hyperlink" Target="http://www.earlychildhoodaustralia.org.au/our-publications/eca-code-ethic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nicef.com" TargetMode="External"/><Relationship Id="rId20" Type="http://schemas.openxmlformats.org/officeDocument/2006/relationships/hyperlink" Target="https://abcniececom.sharepoint.com/sites/policies/PoliciesandProcedures/NQS1%20Individual%20Learning%20Plan%20PROCEDURE.docx?d=w29bbbe876e9c4a4a8731aedbe661de0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goodstart.org.au/ArticleDocuments/2888/Goodstart%20Inclusion%20Handbook%20.pdf.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acecqa.gov.au/national-quality-framework/national-regulation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bcniececom.sharepoint.com/:w:/r/sites/policies/PoliciesandProcedures/NQS5%20Relationships%20with%20Children%20POLICY.docx?d=wcf60a07487d24977b720cccf3ee0c89d&amp;csf=1&amp;web=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ecqa.gov.au/national-quality-framework/legislation/"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Bel09</b:Tag>
    <b:SourceType>BookSection</b:SourceType>
    <b:Guid>{61F6C4A0-3EF5-4070-9E7B-858D8484F848}</b:Guid>
    <b:BookTitle>Belonging, Being &amp; Becoming, the Early Years Learning Framework for Australia</b:BookTitle>
    <b:Year>2009</b:Year>
    <b:Pages>7</b:Pages>
    <b:Publisher>DEEWR</b:Publisher>
    <b:RefOrder>1</b:RefOrder>
  </b:Source>
  <b:Source>
    <b:Tag>Gui111</b:Tag>
    <b:SourceType>BookSection</b:SourceType>
    <b:Guid>{186313B3-7150-415C-86B8-DF0D3165A7BA}</b:Guid>
    <b:BookTitle>Guide to the National Quality Standard</b:BookTitle>
    <b:Year>2011</b:Year>
    <b:Pages>203</b:Pages>
    <b:Publisher>ACECQA</b:Publisher>
    <b:RefOrder>5</b:RefOrder>
  </b:Source>
  <b:Source>
    <b:Tag>Bel093</b:Tag>
    <b:SourceType>BookSection</b:SourceType>
    <b:Guid>{C935D32C-E0B2-42A4-BD20-01131A9F4CDB}</b:Guid>
    <b:BookTitle>Belonging, Being &amp; Becoming, the Early Years Learning Framework for Australia</b:BookTitle>
    <b:Year>2009</b:Year>
    <b:Pages>45</b:Pages>
    <b:Publisher>DEEWR</b:Publisher>
    <b:RefOrder>6</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gs_Reviewers xmlns="f4ca35c3-0552-469c-a005-3237fc05d3f4">
      <UserInfo>
        <DisplayName/>
        <AccountId>89</AccountId>
        <AccountType/>
      </UserInfo>
    </gs_Reviewers>
    <TaxCatchAll xmlns="f4ca35c3-0552-469c-a005-3237fc05d3f4">
      <Value>26</Value>
      <Value>33</Value>
    </TaxCatchAll>
    <gs_EffectiveDate xmlns="f4ca35c3-0552-469c-a005-3237fc05d3f4">2023-11-30T14:00:00+00:00</gs_EffectiveDate>
    <gs_ContentOwner xmlns="f4ca35c3-0552-469c-a005-3237fc05d3f4">
      <UserInfo>
        <DisplayName>Sue Robb</DisplayName>
        <AccountId>14800</AccountId>
        <AccountType/>
      </UserInfo>
    </gs_ContentOwner>
    <j0c49a043b804385b695b8bd64db8b73 xmlns="f4ca35c3-0552-469c-a005-3237fc05d3f4" xsi:nil="true"/>
    <gs_ParentsAware xmlns="f4ca35c3-0552-469c-a005-3237fc05d3f4">Yes</gs_ParentsAware>
    <gs_ReviewDate xmlns="f4ca35c3-0552-469c-a005-3237fc05d3f4">2024-08-30T14:00:00+00:00</gs_ReviewDate>
    <f0c87b0c58934bc1babaa7ab942ebffb xmlns="f4ca35c3-0552-469c-a005-3237fc05d3f4" xsi:nil="true"/>
    <gs_DocStatus xmlns="f4ca35c3-0552-469c-a005-3237fc05d3f4">Approved</gs_DocStatus>
    <gs_Authors xmlns="f4ca35c3-0552-469c-a005-3237fc05d3f4">
      <UserInfo>
        <DisplayName/>
        <AccountId>89</AccountId>
        <AccountType/>
      </UserInfo>
    </gs_Authors>
    <Change_x0020_Summary xmlns="f4ca35c3-0552-469c-a005-3237fc05d3f4">v4.1: Page 4 – Under ‘Centre team: If the child's behaviour intensifies or becomes more frequent and concerning’ header: Reference to Individual Support Plan replaced with Individual Learning Plan. Updated Related documents.</Change_x0020_Summary>
    <Delegate xmlns="f4ca35c3-0552-469c-a005-3237fc05d3f4">
      <UserInfo>
        <DisplayName/>
        <AccountId xsi:nil="true"/>
        <AccountType/>
      </UserInfo>
    </Delegate>
    <Document_x0020_Description xmlns="f4ca35c3-0552-469c-a005-3237fc05d3f4">Requirement</Document_x0020_Description>
    <gs_ImpactOps xmlns="f4ca35c3-0552-469c-a005-3237fc05d3f4">Yes</gs_ImpactOps>
    <gs_RelatedDocs xmlns="f4ca35c3-0552-469c-a005-3237fc05d3f4">None</gs_RelatedDocs>
    <gs_AdditionalApprovers xmlns="f4ca35c3-0552-469c-a005-3237fc05d3f4">
      <UserInfo>
        <DisplayName/>
        <AccountId xsi:nil="true"/>
        <AccountType/>
      </UserInfo>
    </gs_AdditionalApprovers>
  </documentManagement>
</p:properties>
</file>

<file path=customXml/item4.xml><?xml version="1.0" encoding="utf-8"?>
<ct:contentTypeSchema xmlns:ct="http://schemas.microsoft.com/office/2006/metadata/contentType" xmlns:ma="http://schemas.microsoft.com/office/2006/metadata/properties/metaAttributes" ct:_="" ma:_="" ma:contentTypeName="NQS Document" ma:contentTypeID="0x01010093012D8170A52948A7DD0847916227D60100846B07DE9223474E8DFADD821D1DF8A8" ma:contentTypeVersion="24" ma:contentTypeDescription="This is the primary NQS document type. " ma:contentTypeScope="" ma:versionID="1c5768a25c86a4ab0b984b6c6136c7a4">
  <xsd:schema xmlns:xsd="http://www.w3.org/2001/XMLSchema" xmlns:xs="http://www.w3.org/2001/XMLSchema" xmlns:p="http://schemas.microsoft.com/office/2006/metadata/properties" xmlns:ns2="f4ca35c3-0552-469c-a005-3237fc05d3f4" targetNamespace="http://schemas.microsoft.com/office/2006/metadata/properties" ma:root="true" ma:fieldsID="afb5c06ad1fdbd9dcc8c3e54d228c793" ns2:_="">
    <xsd:import namespace="f4ca35c3-0552-469c-a005-3237fc05d3f4"/>
    <xsd:element name="properties">
      <xsd:complexType>
        <xsd:sequence>
          <xsd:element name="documentManagement">
            <xsd:complexType>
              <xsd:all>
                <xsd:element ref="ns2:gs_AdditionalApprovers" minOccurs="0"/>
                <xsd:element ref="ns2:gs_Authors"/>
                <xsd:element ref="ns2:Document_x0020_Description" minOccurs="0"/>
                <xsd:element ref="ns2:gs_ContentOwner"/>
                <xsd:element ref="ns2:gs_DocStatus" minOccurs="0"/>
                <xsd:element ref="ns2:gs_EffectiveDate" minOccurs="0"/>
                <xsd:element ref="ns2:gs_ImpactOps"/>
                <xsd:element ref="ns2:gs_ParentsAware"/>
                <xsd:element ref="ns2:gs_RelatedDocs"/>
                <xsd:element ref="ns2:gs_ReviewDate"/>
                <xsd:element ref="ns2:gs_Reviewers"/>
                <xsd:element ref="ns2:Delegate" minOccurs="0"/>
                <xsd:element ref="ns2:Change_x0020_Summary" minOccurs="0"/>
                <xsd:element ref="ns2:j0c49a043b804385b695b8bd64db8b73" minOccurs="0"/>
                <xsd:element ref="ns2:TaxCatchAll" minOccurs="0"/>
                <xsd:element ref="ns2:TaxCatchAllLabel" minOccurs="0"/>
                <xsd:element ref="ns2:f0c87b0c58934bc1babaa7ab942ebf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35c3-0552-469c-a005-3237fc05d3f4" elementFormDefault="qualified">
    <xsd:import namespace="http://schemas.microsoft.com/office/2006/documentManagement/types"/>
    <xsd:import namespace="http://schemas.microsoft.com/office/infopath/2007/PartnerControls"/>
    <xsd:element name="gs_AdditionalApprovers" ma:index="2" nillable="true" ma:displayName="Additional Approvers" ma:list="UserInfo" ma:SearchPeopleOnly="false" ma:SharePointGroup="0" ma:internalName="gs_Additional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_Authors" ma:index="3" ma:displayName="Document Authors" ma:list="UserInfo" ma:SearchPeopleOnly="false" ma:SharePointGroup="0" ma:internalName="gs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4" nillable="true" ma:displayName="Document Description" ma:default="Policy" ma:format="Dropdown" ma:internalName="Document_x0020_Description">
      <xsd:simpleType>
        <xsd:restriction base="dms:Choice">
          <xsd:enumeration value="Policy"/>
          <xsd:enumeration value="Procedure"/>
          <xsd:enumeration value="Requirement"/>
          <xsd:enumeration value="Guideline"/>
          <xsd:enumeration value="Appendix"/>
        </xsd:restriction>
      </xsd:simpleType>
    </xsd:element>
    <xsd:element name="gs_ContentOwner" ma:index="5" ma:displayName="Content Owner" ma:list="UserInfo" ma:SharePointGroup="0" ma:internalName="gs_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s_DocStatus" ma:index="6" nillable="true" ma:displayName="Document Status" ma:default="Draft" ma:format="Dropdown" ma:internalName="gs_DocStatus" ma:readOnly="false">
      <xsd:simpleType>
        <xsd:restriction base="dms:Choice">
          <xsd:enumeration value="Draft"/>
          <xsd:enumeration value="Pending Policy Approval"/>
          <xsd:enumeration value="Pending OE Approval"/>
          <xsd:enumeration value="Pending Additional Approvers Approvals"/>
          <xsd:enumeration value="Pending Content Owner Approval"/>
          <xsd:enumeration value="Approval for Minor Change"/>
          <xsd:enumeration value="Governance &amp; Risk Approval"/>
          <xsd:enumeration value="Delegate"/>
          <xsd:enumeration value="Approved"/>
          <xsd:enumeration value="Under review"/>
          <xsd:enumeration value="Published"/>
        </xsd:restriction>
      </xsd:simpleType>
    </xsd:element>
    <xsd:element name="gs_EffectiveDate" ma:index="7" nillable="true" ma:displayName="Effective Date" ma:format="DateOnly" ma:internalName="gs_EffectiveDate" ma:readOnly="false">
      <xsd:simpleType>
        <xsd:restriction base="dms:DateTime"/>
      </xsd:simpleType>
    </xsd:element>
    <xsd:element name="gs_ImpactOps" ma:index="8" ma:displayName="Operations Impact" ma:description="Will this impact centre operations?" ma:format="Dropdown" ma:internalName="gs_ImpactOps" ma:readOnly="false">
      <xsd:simpleType>
        <xsd:restriction base="dms:Choice">
          <xsd:enumeration value="Yes"/>
          <xsd:enumeration value="No"/>
        </xsd:restriction>
      </xsd:simpleType>
    </xsd:element>
    <xsd:element name="gs_ParentsAware" ma:index="9" ma:displayName="Reg168 Document" ma:description="Is this a Regulation 168 document?" ma:format="Dropdown" ma:internalName="gs_ParentsAware" ma:readOnly="false">
      <xsd:simpleType>
        <xsd:restriction base="dms:Choice">
          <xsd:enumeration value="Yes"/>
          <xsd:enumeration value="No"/>
        </xsd:restriction>
      </xsd:simpleType>
    </xsd:element>
    <xsd:element name="gs_RelatedDocs" ma:index="10" ma:displayName="Related Documents" ma:internalName="gs_RelatedDocs" ma:readOnly="false">
      <xsd:simpleType>
        <xsd:restriction base="dms:Text">
          <xsd:maxLength value="255"/>
        </xsd:restriction>
      </xsd:simpleType>
    </xsd:element>
    <xsd:element name="gs_ReviewDate" ma:index="11" ma:displayName="Review Date" ma:format="DateOnly" ma:internalName="gs_ReviewDate" ma:readOnly="false">
      <xsd:simpleType>
        <xsd:restriction base="dms:DateTime"/>
      </xsd:simpleType>
    </xsd:element>
    <xsd:element name="gs_Reviewers" ma:index="12" ma:displayName="Reviewers" ma:list="UserInfo" ma:SearchPeopleOnly="false" ma:SharePointGroup="0" ma:internalName="gs_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legate" ma:index="14" nillable="true" ma:displayName="Delegate" ma:list="UserInfo" ma:SharePointGroup="0" ma:internalName="Delega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ange_x0020_Summary" ma:index="15" nillable="true" ma:displayName="Change Summary" ma:internalName="Change_x0020_Summary">
      <xsd:simpleType>
        <xsd:restriction base="dms:Note">
          <xsd:maxLength value="255"/>
        </xsd:restriction>
      </xsd:simpleType>
    </xsd:element>
    <xsd:element name="j0c49a043b804385b695b8bd64db8b73" ma:index="19" nillable="true" ma:displayName="gs_DocClass_0" ma:hidden="true" ma:internalName="j0c49a043b804385b695b8bd64db8b73" ma:readOnly="false">
      <xsd:simpleType>
        <xsd:restriction base="dms:Note"/>
      </xsd:simpleType>
    </xsd:element>
    <xsd:element name="TaxCatchAll" ma:index="20" nillable="true" ma:displayName="Taxonomy Catch All Column" ma:description="" ma:hidden="true" ma:list="{8ed3f3e9-5d66-450a-8595-843c5c79e4f7}" ma:internalName="TaxCatchAll" ma:readOnly="false" ma:showField="CatchAllData"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8ed3f3e9-5d66-450a-8595-843c5c79e4f7}" ma:internalName="TaxCatchAllLabel" ma:readOnly="true" ma:showField="CatchAllDataLabel"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f0c87b0c58934bc1babaa7ab942ebffb" ma:index="22" nillable="true" ma:displayName="gs_NQSQualityArea_0" ma:hidden="true" ma:internalName="f0c87b0c58934bc1babaa7ab942ebffb"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2176F-8892-43A5-9D72-D507C10BE549}">
  <ds:schemaRefs>
    <ds:schemaRef ds:uri="http://schemas.microsoft.com/sharepoint/v3/contenttype/forms"/>
  </ds:schemaRefs>
</ds:datastoreItem>
</file>

<file path=customXml/itemProps2.xml><?xml version="1.0" encoding="utf-8"?>
<ds:datastoreItem xmlns:ds="http://schemas.openxmlformats.org/officeDocument/2006/customXml" ds:itemID="{F9303FA6-4DF6-4043-95A5-90D2DB63AE6A}">
  <ds:schemaRefs>
    <ds:schemaRef ds:uri="http://schemas.openxmlformats.org/officeDocument/2006/bibliography"/>
  </ds:schemaRefs>
</ds:datastoreItem>
</file>

<file path=customXml/itemProps3.xml><?xml version="1.0" encoding="utf-8"?>
<ds:datastoreItem xmlns:ds="http://schemas.openxmlformats.org/officeDocument/2006/customXml" ds:itemID="{A0C5587D-D2B4-492A-93FC-38FDCE158CA1}">
  <ds:schemaRefs>
    <ds:schemaRef ds:uri="http://purl.org/dc/elements/1.1/"/>
    <ds:schemaRef ds:uri="1bf34e64-1a20-47c4-9e80-d33feee94ec7"/>
    <ds:schemaRef ds:uri="http://purl.org/dc/dcmitype/"/>
    <ds:schemaRef ds:uri="http://purl.org/dc/terms/"/>
    <ds:schemaRef ds:uri="http://schemas.microsoft.com/office/2006/metadata/properties"/>
    <ds:schemaRef ds:uri="316c892c-d30e-4fd4-a5e4-6b97c4a1607b"/>
    <ds:schemaRef ds:uri="http://schemas.microsoft.com/office/2006/documentManagement/types"/>
    <ds:schemaRef ds:uri="http://schemas.openxmlformats.org/package/2006/metadata/core-properties"/>
    <ds:schemaRef ds:uri="http://schemas.microsoft.com/office/infopath/2007/PartnerControls"/>
    <ds:schemaRef ds:uri="f4ca35c3-0552-469c-a005-3237fc05d3f4"/>
    <ds:schemaRef ds:uri="http://www.w3.org/XML/1998/namespace"/>
  </ds:schemaRefs>
</ds:datastoreItem>
</file>

<file path=customXml/itemProps4.xml><?xml version="1.0" encoding="utf-8"?>
<ds:datastoreItem xmlns:ds="http://schemas.openxmlformats.org/officeDocument/2006/customXml" ds:itemID="{30AED8AC-FC1F-423B-9AF3-D78FCFDEB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35c3-0552-469c-a005-3237fc05d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1948</Words>
  <Characters>11948</Characters>
  <Application>Microsoft Office Word</Application>
  <DocSecurity>0</DocSecurity>
  <Lines>225</Lines>
  <Paragraphs>128</Paragraphs>
  <ScaleCrop>false</ScaleCrop>
  <HeadingPairs>
    <vt:vector size="2" baseType="variant">
      <vt:variant>
        <vt:lpstr>Title</vt:lpstr>
      </vt:variant>
      <vt:variant>
        <vt:i4>1</vt:i4>
      </vt:variant>
    </vt:vector>
  </HeadingPairs>
  <TitlesOfParts>
    <vt:vector size="1" baseType="lpstr">
      <vt:lpstr>NQS5 Guiding Childrens Behaviour REQUIREMENT</vt:lpstr>
    </vt:vector>
  </TitlesOfParts>
  <Company>Goodstart Early Learning</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NQS5 Guiding Childrens Behaviour REQUIREMENT</dc:title>
  <dc:subject/>
  <dc:creator>Ben Hight</dc:creator>
  <cp:keywords>Childrens Behaviour</cp:keywords>
  <cp:lastModifiedBy>Jodie Howard</cp:lastModifiedBy>
  <cp:revision>2</cp:revision>
  <dcterms:created xsi:type="dcterms:W3CDTF">2023-12-08T05:42:00Z</dcterms:created>
  <dcterms:modified xsi:type="dcterms:W3CDTF">2023-12-08T05:42:00Z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0x01010093012D8170A52948A7DD0847916227D60100846B07DE9223474E8DFADD821D1DF8A8</vt:lpwstr>
  </property>
  <property fmtid="{D5CDD505-2E9C-101B-9397-08002B2CF9AE}" pid="3" name="gs_NQSQualityArea">
    <vt:lpwstr>26;#NQS5 - Relationships with children|b11c4b8b-cdf8-4e9c-b369-6b1b6c93bdd5</vt:lpwstr>
  </property>
  <property fmtid="{D5CDD505-2E9C-101B-9397-08002B2CF9AE}" pid="4" name="gs_DocClass">
    <vt:lpwstr>33;#Requirement|e9b41730-e0e3-42d2-a7cd-593932a64f01</vt:lpwstr>
  </property>
  <property fmtid="{D5CDD505-2E9C-101B-9397-08002B2CF9AE}" pid="5" name="WorkflowChangePath">
    <vt:lpwstr>e43e5f03-4410-4902-96b7-49caf27820fc,4;e43e5f03-4410-4902-96b7-49caf27820fc,6;e43e5f03-4410-4902-96b7-49caf27820fc,8;e43e5f03-4410-4902-96b7-49caf27820fc,11;e43e5f03-4410-4902-96b7-49caf27820fc,13;e43e5f03-4410-4902-96b7-49caf27820fc,15;</vt:lpwstr>
  </property>
  <property fmtid="{D5CDD505-2E9C-101B-9397-08002B2CF9AE}" pid="6" name="gs_ImpactOps">
    <vt:lpwstr>Yes</vt:lpwstr>
  </property>
  <property fmtid="{D5CDD505-2E9C-101B-9397-08002B2CF9AE}" pid="7" name="gs_AdditionalApprovers">
    <vt:lpwstr/>
  </property>
  <property fmtid="{D5CDD505-2E9C-101B-9397-08002B2CF9AE}" pid="8" name="gs_RelatedDocs">
    <vt:lpwstr>None</vt:lpwstr>
  </property>
  <property fmtid="{D5CDD505-2E9C-101B-9397-08002B2CF9AE}" pid="9" name="gs_Description">
    <vt:lpwstr>Requirement</vt:lpwstr>
  </property>
  <property fmtid="{D5CDD505-2E9C-101B-9397-08002B2CF9AE}" pid="10" name="SharedWithUsers">
    <vt:lpwstr>22449;#Taylor Saint</vt:lpwstr>
  </property>
  <property fmtid="{D5CDD505-2E9C-101B-9397-08002B2CF9AE}" pid="11" name="GrammarlyDocumentId">
    <vt:lpwstr>5f8b85def5a09051219a122754a7a2f1f30144a86b94742b748d8009692a19f0</vt:lpwstr>
  </property>
</Properties>
</file>